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26" w:rsidRDefault="00541426" w:rsidP="00541426">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541426" w:rsidRDefault="00541426" w:rsidP="00541426">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541426" w:rsidRDefault="00541426" w:rsidP="00541426">
      <w:pPr>
        <w:rPr>
          <w:rFonts w:ascii="Times New Roman" w:hAnsi="Times New Roman" w:cs="Times New Roman"/>
          <w:b/>
          <w:sz w:val="28"/>
          <w:szCs w:val="28"/>
        </w:rPr>
      </w:pPr>
    </w:p>
    <w:p w:rsidR="00541426" w:rsidRDefault="00541426" w:rsidP="0054142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41426" w:rsidRDefault="00541426" w:rsidP="00541426">
      <w:pPr>
        <w:rPr>
          <w:rFonts w:ascii="Times New Roman" w:hAnsi="Times New Roman" w:cs="Times New Roman"/>
          <w:b/>
          <w:sz w:val="28"/>
          <w:szCs w:val="28"/>
        </w:rPr>
      </w:pPr>
    </w:p>
    <w:p w:rsidR="00541426" w:rsidRDefault="00102E35" w:rsidP="00541426">
      <w:pPr>
        <w:rPr>
          <w:rFonts w:ascii="Times New Roman" w:hAnsi="Times New Roman" w:cs="Times New Roman"/>
          <w:b/>
          <w:sz w:val="28"/>
          <w:szCs w:val="28"/>
        </w:rPr>
      </w:pPr>
      <w:r>
        <w:rPr>
          <w:rFonts w:ascii="Times New Roman" w:hAnsi="Times New Roman" w:cs="Times New Roman"/>
          <w:b/>
          <w:sz w:val="28"/>
          <w:szCs w:val="28"/>
        </w:rPr>
        <w:t xml:space="preserve">от  </w:t>
      </w:r>
      <w:r w:rsidR="000C2319">
        <w:rPr>
          <w:rFonts w:ascii="Times New Roman" w:hAnsi="Times New Roman" w:cs="Times New Roman"/>
          <w:b/>
          <w:sz w:val="28"/>
          <w:szCs w:val="28"/>
        </w:rPr>
        <w:t>26</w:t>
      </w:r>
      <w:r>
        <w:rPr>
          <w:rFonts w:ascii="Times New Roman" w:hAnsi="Times New Roman" w:cs="Times New Roman"/>
          <w:b/>
          <w:sz w:val="28"/>
          <w:szCs w:val="28"/>
        </w:rPr>
        <w:t>.</w:t>
      </w:r>
      <w:r w:rsidR="000E7E2D">
        <w:rPr>
          <w:rFonts w:ascii="Times New Roman" w:hAnsi="Times New Roman" w:cs="Times New Roman"/>
          <w:b/>
          <w:sz w:val="28"/>
          <w:szCs w:val="28"/>
        </w:rPr>
        <w:t>12</w:t>
      </w:r>
      <w:r w:rsidR="00541426">
        <w:rPr>
          <w:rFonts w:ascii="Times New Roman" w:hAnsi="Times New Roman" w:cs="Times New Roman"/>
          <w:b/>
          <w:sz w:val="28"/>
          <w:szCs w:val="28"/>
        </w:rPr>
        <w:t>.201</w:t>
      </w:r>
      <w:r w:rsidR="000C2319">
        <w:rPr>
          <w:rFonts w:ascii="Times New Roman" w:hAnsi="Times New Roman" w:cs="Times New Roman"/>
          <w:b/>
          <w:sz w:val="28"/>
          <w:szCs w:val="28"/>
        </w:rPr>
        <w:t>7</w:t>
      </w:r>
      <w:r w:rsidR="00541426">
        <w:rPr>
          <w:rFonts w:ascii="Times New Roman" w:hAnsi="Times New Roman" w:cs="Times New Roman"/>
          <w:b/>
          <w:sz w:val="28"/>
          <w:szCs w:val="28"/>
        </w:rPr>
        <w:t xml:space="preserve"> г.                                                           </w:t>
      </w:r>
      <w:r>
        <w:rPr>
          <w:rFonts w:ascii="Times New Roman" w:hAnsi="Times New Roman" w:cs="Times New Roman"/>
          <w:b/>
          <w:sz w:val="28"/>
          <w:szCs w:val="28"/>
        </w:rPr>
        <w:t xml:space="preserve">                            № </w:t>
      </w:r>
      <w:r w:rsidR="000E7E2D">
        <w:rPr>
          <w:rFonts w:ascii="Times New Roman" w:hAnsi="Times New Roman" w:cs="Times New Roman"/>
          <w:b/>
          <w:sz w:val="28"/>
          <w:szCs w:val="28"/>
        </w:rPr>
        <w:t>1</w:t>
      </w:r>
      <w:r w:rsidR="000C2319">
        <w:rPr>
          <w:rFonts w:ascii="Times New Roman" w:hAnsi="Times New Roman" w:cs="Times New Roman"/>
          <w:b/>
          <w:sz w:val="28"/>
          <w:szCs w:val="28"/>
        </w:rPr>
        <w:t>12</w:t>
      </w:r>
    </w:p>
    <w:p w:rsidR="00541426" w:rsidRDefault="00541426" w:rsidP="00541426">
      <w:pPr>
        <w:rPr>
          <w:rFonts w:ascii="Times New Roman" w:hAnsi="Times New Roman" w:cs="Times New Roman"/>
          <w:sz w:val="28"/>
          <w:szCs w:val="28"/>
        </w:rPr>
      </w:pPr>
      <w:r>
        <w:rPr>
          <w:rFonts w:ascii="Times New Roman" w:hAnsi="Times New Roman" w:cs="Times New Roman"/>
          <w:sz w:val="28"/>
          <w:szCs w:val="28"/>
        </w:rPr>
        <w:t>д.</w:t>
      </w:r>
      <w:r w:rsidR="000E7E27">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0C2319" w:rsidRPr="000C2319" w:rsidRDefault="000C2319" w:rsidP="000C2319">
      <w:pPr>
        <w:spacing w:after="0" w:line="240" w:lineRule="auto"/>
        <w:rPr>
          <w:rFonts w:ascii="Times New Roman" w:hAnsi="Times New Roman" w:cs="Times New Roman"/>
          <w:sz w:val="28"/>
          <w:szCs w:val="28"/>
        </w:rPr>
      </w:pPr>
      <w:r w:rsidRPr="000C2319">
        <w:rPr>
          <w:rFonts w:ascii="Times New Roman" w:hAnsi="Times New Roman" w:cs="Times New Roman"/>
          <w:sz w:val="28"/>
          <w:szCs w:val="28"/>
        </w:rPr>
        <w:t>Об утверждении Положения об оплате</w:t>
      </w:r>
    </w:p>
    <w:p w:rsidR="000C2319" w:rsidRPr="000C2319" w:rsidRDefault="000C2319" w:rsidP="000C2319">
      <w:pPr>
        <w:spacing w:after="0" w:line="240" w:lineRule="auto"/>
        <w:rPr>
          <w:rFonts w:ascii="Times New Roman" w:hAnsi="Times New Roman" w:cs="Times New Roman"/>
          <w:sz w:val="28"/>
          <w:szCs w:val="28"/>
        </w:rPr>
      </w:pPr>
      <w:r w:rsidRPr="000C2319">
        <w:rPr>
          <w:rFonts w:ascii="Times New Roman" w:hAnsi="Times New Roman" w:cs="Times New Roman"/>
          <w:sz w:val="28"/>
          <w:szCs w:val="28"/>
        </w:rPr>
        <w:t xml:space="preserve">труда работников ВУС Администрации </w:t>
      </w:r>
      <w:proofErr w:type="spellStart"/>
      <w:r w:rsidRPr="000C2319">
        <w:rPr>
          <w:rFonts w:ascii="Times New Roman" w:hAnsi="Times New Roman" w:cs="Times New Roman"/>
          <w:sz w:val="28"/>
          <w:szCs w:val="28"/>
        </w:rPr>
        <w:t>Ворошневского</w:t>
      </w:r>
      <w:proofErr w:type="spellEnd"/>
    </w:p>
    <w:p w:rsidR="000C2319" w:rsidRPr="000C2319" w:rsidRDefault="000C2319" w:rsidP="000C2319">
      <w:pPr>
        <w:spacing w:after="0" w:line="240" w:lineRule="auto"/>
        <w:rPr>
          <w:rFonts w:ascii="Times New Roman" w:hAnsi="Times New Roman" w:cs="Times New Roman"/>
          <w:sz w:val="28"/>
          <w:szCs w:val="28"/>
        </w:rPr>
      </w:pPr>
      <w:r w:rsidRPr="000C2319">
        <w:rPr>
          <w:rFonts w:ascii="Times New Roman" w:hAnsi="Times New Roman" w:cs="Times New Roman"/>
          <w:sz w:val="28"/>
          <w:szCs w:val="28"/>
        </w:rPr>
        <w:t xml:space="preserve">сельсовета Курского района Курской области </w:t>
      </w:r>
    </w:p>
    <w:p w:rsidR="000E7E2D" w:rsidRPr="000C2319" w:rsidRDefault="000E7E2D" w:rsidP="000C2319">
      <w:pPr>
        <w:pStyle w:val="ConsPlusNormal"/>
        <w:jc w:val="both"/>
        <w:rPr>
          <w:rFonts w:ascii="Times New Roman" w:hAnsi="Times New Roman" w:cs="Times New Roman"/>
          <w:bCs/>
          <w:sz w:val="28"/>
          <w:szCs w:val="28"/>
        </w:rPr>
      </w:pPr>
    </w:p>
    <w:p w:rsidR="000E7E2D" w:rsidRPr="000C2319" w:rsidRDefault="00541426" w:rsidP="000C2319">
      <w:pPr>
        <w:spacing w:after="0"/>
        <w:jc w:val="both"/>
        <w:rPr>
          <w:rFonts w:ascii="Times New Roman" w:hAnsi="Times New Roman" w:cs="Times New Roman"/>
          <w:sz w:val="28"/>
          <w:szCs w:val="28"/>
        </w:rPr>
      </w:pPr>
      <w:r w:rsidRPr="000C2319">
        <w:rPr>
          <w:rFonts w:ascii="Times New Roman" w:hAnsi="Times New Roman" w:cs="Times New Roman"/>
          <w:sz w:val="28"/>
          <w:szCs w:val="28"/>
        </w:rPr>
        <w:tab/>
      </w:r>
      <w:r w:rsidR="000E7E2D" w:rsidRPr="000C2319">
        <w:rPr>
          <w:rFonts w:ascii="Times New Roman" w:hAnsi="Times New Roman" w:cs="Times New Roman"/>
          <w:sz w:val="28"/>
          <w:szCs w:val="28"/>
        </w:rPr>
        <w:t xml:space="preserve">В соответствии с Федеральным законом от 06 октября 2003 года  </w:t>
      </w:r>
    </w:p>
    <w:p w:rsidR="000C2319" w:rsidRPr="000C2319" w:rsidRDefault="000E7E2D" w:rsidP="000C2319">
      <w:pPr>
        <w:spacing w:after="0"/>
        <w:jc w:val="both"/>
        <w:rPr>
          <w:rFonts w:ascii="Times New Roman" w:hAnsi="Times New Roman" w:cs="Times New Roman"/>
          <w:sz w:val="28"/>
          <w:szCs w:val="28"/>
        </w:rPr>
      </w:pPr>
      <w:r w:rsidRPr="000C2319">
        <w:rPr>
          <w:rFonts w:ascii="Times New Roman" w:hAnsi="Times New Roman" w:cs="Times New Roman"/>
          <w:sz w:val="28"/>
          <w:szCs w:val="28"/>
        </w:rPr>
        <w:t xml:space="preserve">№ 131-ФЗ «Об общих принципах </w:t>
      </w:r>
      <w:r w:rsidR="00AB606F" w:rsidRPr="000C2319">
        <w:rPr>
          <w:rFonts w:ascii="Times New Roman" w:hAnsi="Times New Roman" w:cs="Times New Roman"/>
          <w:sz w:val="28"/>
          <w:szCs w:val="28"/>
        </w:rPr>
        <w:t>организации местного самоуправления в Российской Федерации», Трудовым кодексом Российской Федерации, бюджетным кодексом Российской Федерации</w:t>
      </w:r>
      <w:r w:rsidR="000C2319" w:rsidRPr="000C2319">
        <w:rPr>
          <w:rFonts w:ascii="Times New Roman" w:hAnsi="Times New Roman" w:cs="Times New Roman"/>
          <w:sz w:val="28"/>
          <w:szCs w:val="28"/>
        </w:rPr>
        <w:t xml:space="preserve">, Решением Собрания депутатов </w:t>
      </w:r>
      <w:proofErr w:type="spellStart"/>
      <w:r w:rsidR="000C2319" w:rsidRPr="000C2319">
        <w:rPr>
          <w:rFonts w:ascii="Times New Roman" w:hAnsi="Times New Roman" w:cs="Times New Roman"/>
          <w:sz w:val="28"/>
          <w:szCs w:val="28"/>
        </w:rPr>
        <w:t>Ворошневского</w:t>
      </w:r>
      <w:proofErr w:type="spellEnd"/>
      <w:r w:rsidR="000C2319" w:rsidRPr="000C2319">
        <w:rPr>
          <w:rFonts w:ascii="Times New Roman" w:hAnsi="Times New Roman" w:cs="Times New Roman"/>
          <w:sz w:val="28"/>
          <w:szCs w:val="28"/>
        </w:rPr>
        <w:t xml:space="preserve"> сельсовета от 25.12.2017 года № 29-6-9 «О введении новой системы оплаты труда для работников по первичному воинскому учету, где отсутствуют военные </w:t>
      </w:r>
      <w:proofErr w:type="spellStart"/>
      <w:r w:rsidR="000C2319" w:rsidRPr="000C2319">
        <w:rPr>
          <w:rFonts w:ascii="Times New Roman" w:hAnsi="Times New Roman" w:cs="Times New Roman"/>
          <w:sz w:val="28"/>
          <w:szCs w:val="28"/>
        </w:rPr>
        <w:t>комиссариты</w:t>
      </w:r>
      <w:proofErr w:type="spellEnd"/>
      <w:r w:rsidR="000C2319" w:rsidRPr="000C2319">
        <w:rPr>
          <w:rFonts w:ascii="Times New Roman" w:hAnsi="Times New Roman" w:cs="Times New Roman"/>
          <w:sz w:val="28"/>
          <w:szCs w:val="28"/>
        </w:rPr>
        <w:t xml:space="preserve">» на территории </w:t>
      </w:r>
      <w:proofErr w:type="spellStart"/>
      <w:r w:rsidR="000C2319" w:rsidRPr="000C2319">
        <w:rPr>
          <w:rFonts w:ascii="Times New Roman" w:hAnsi="Times New Roman" w:cs="Times New Roman"/>
          <w:sz w:val="28"/>
          <w:szCs w:val="28"/>
        </w:rPr>
        <w:t>Ворошневского</w:t>
      </w:r>
      <w:proofErr w:type="spellEnd"/>
      <w:r w:rsidR="000C2319" w:rsidRPr="000C2319">
        <w:rPr>
          <w:rFonts w:ascii="Times New Roman" w:hAnsi="Times New Roman" w:cs="Times New Roman"/>
          <w:sz w:val="28"/>
          <w:szCs w:val="28"/>
        </w:rPr>
        <w:t xml:space="preserve"> сельсовета Курского района»</w:t>
      </w:r>
    </w:p>
    <w:p w:rsidR="00541426" w:rsidRDefault="00541426" w:rsidP="00AB606F">
      <w:pPr>
        <w:spacing w:after="0"/>
        <w:rPr>
          <w:rFonts w:ascii="Times New Roman" w:hAnsi="Times New Roman" w:cs="Times New Roman"/>
          <w:sz w:val="28"/>
          <w:szCs w:val="28"/>
        </w:rPr>
      </w:pPr>
    </w:p>
    <w:p w:rsidR="00AB606F" w:rsidRDefault="00AB606F" w:rsidP="00AB606F">
      <w:pPr>
        <w:spacing w:after="0"/>
        <w:rPr>
          <w:rFonts w:ascii="Times New Roman" w:hAnsi="Times New Roman" w:cs="Times New Roman"/>
          <w:sz w:val="28"/>
          <w:szCs w:val="28"/>
        </w:rPr>
      </w:pPr>
    </w:p>
    <w:p w:rsidR="00541426" w:rsidRDefault="00541426" w:rsidP="00541426">
      <w:pPr>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rsidR="000C2319" w:rsidRPr="000C2319" w:rsidRDefault="00F72734" w:rsidP="004740D8">
      <w:pPr>
        <w:pStyle w:val="a6"/>
        <w:numPr>
          <w:ilvl w:val="0"/>
          <w:numId w:val="2"/>
        </w:numPr>
        <w:spacing w:after="0" w:line="240" w:lineRule="auto"/>
        <w:ind w:left="0" w:firstLine="420"/>
        <w:jc w:val="both"/>
        <w:rPr>
          <w:rFonts w:ascii="Times New Roman" w:hAnsi="Times New Roman" w:cs="Times New Roman"/>
          <w:sz w:val="28"/>
          <w:szCs w:val="28"/>
        </w:rPr>
      </w:pPr>
      <w:r w:rsidRPr="000C2319">
        <w:rPr>
          <w:rFonts w:ascii="Times New Roman" w:hAnsi="Times New Roman" w:cs="Times New Roman"/>
          <w:sz w:val="28"/>
          <w:szCs w:val="28"/>
        </w:rPr>
        <w:t xml:space="preserve">Утвердить </w:t>
      </w:r>
      <w:r w:rsidR="000C2319" w:rsidRPr="000C2319">
        <w:rPr>
          <w:rFonts w:ascii="Times New Roman" w:hAnsi="Times New Roman" w:cs="Times New Roman"/>
          <w:sz w:val="28"/>
          <w:szCs w:val="28"/>
        </w:rPr>
        <w:t>Положение об оплате</w:t>
      </w:r>
      <w:r w:rsidR="00B327B0">
        <w:rPr>
          <w:rFonts w:ascii="Times New Roman" w:hAnsi="Times New Roman" w:cs="Times New Roman"/>
          <w:sz w:val="28"/>
          <w:szCs w:val="28"/>
        </w:rPr>
        <w:t xml:space="preserve"> </w:t>
      </w:r>
      <w:r w:rsidR="000C2319" w:rsidRPr="000C2319">
        <w:rPr>
          <w:rFonts w:ascii="Times New Roman" w:hAnsi="Times New Roman" w:cs="Times New Roman"/>
          <w:sz w:val="28"/>
          <w:szCs w:val="28"/>
        </w:rPr>
        <w:t xml:space="preserve">труда работников </w:t>
      </w:r>
      <w:r w:rsidR="000C2319">
        <w:rPr>
          <w:rFonts w:ascii="Times New Roman" w:hAnsi="Times New Roman" w:cs="Times New Roman"/>
          <w:sz w:val="28"/>
          <w:szCs w:val="28"/>
        </w:rPr>
        <w:t>военно-учетного стола</w:t>
      </w:r>
      <w:r w:rsidR="004740D8">
        <w:rPr>
          <w:rFonts w:ascii="Times New Roman" w:hAnsi="Times New Roman" w:cs="Times New Roman"/>
          <w:sz w:val="28"/>
          <w:szCs w:val="28"/>
        </w:rPr>
        <w:t xml:space="preserve">, осуществляющих первичный воинский учет на территории </w:t>
      </w:r>
      <w:proofErr w:type="spellStart"/>
      <w:r w:rsidR="004740D8">
        <w:rPr>
          <w:rFonts w:ascii="Times New Roman" w:hAnsi="Times New Roman" w:cs="Times New Roman"/>
          <w:sz w:val="28"/>
          <w:szCs w:val="28"/>
        </w:rPr>
        <w:t>Ворошневского</w:t>
      </w:r>
      <w:proofErr w:type="spellEnd"/>
      <w:r w:rsidR="00B327B0">
        <w:rPr>
          <w:rFonts w:ascii="Times New Roman" w:hAnsi="Times New Roman" w:cs="Times New Roman"/>
          <w:sz w:val="28"/>
          <w:szCs w:val="28"/>
        </w:rPr>
        <w:t xml:space="preserve"> </w:t>
      </w:r>
      <w:r w:rsidR="000C2319" w:rsidRPr="000C2319">
        <w:rPr>
          <w:rFonts w:ascii="Times New Roman" w:hAnsi="Times New Roman" w:cs="Times New Roman"/>
          <w:sz w:val="28"/>
          <w:szCs w:val="28"/>
        </w:rPr>
        <w:t>сельсовета Курского района Курской области</w:t>
      </w:r>
      <w:r w:rsidR="00B327B0">
        <w:rPr>
          <w:rFonts w:ascii="Times New Roman" w:hAnsi="Times New Roman" w:cs="Times New Roman"/>
          <w:sz w:val="28"/>
          <w:szCs w:val="28"/>
        </w:rPr>
        <w:t xml:space="preserve"> </w:t>
      </w:r>
      <w:r w:rsidR="000C2319" w:rsidRPr="000C2319">
        <w:rPr>
          <w:rFonts w:ascii="Times New Roman" w:hAnsi="Times New Roman" w:cs="Times New Roman"/>
          <w:sz w:val="28"/>
          <w:szCs w:val="28"/>
        </w:rPr>
        <w:t>в новой редакции</w:t>
      </w:r>
      <w:r w:rsidR="000C2319">
        <w:rPr>
          <w:rFonts w:ascii="Times New Roman" w:hAnsi="Times New Roman" w:cs="Times New Roman"/>
          <w:sz w:val="28"/>
          <w:szCs w:val="28"/>
        </w:rPr>
        <w:t>,</w:t>
      </w:r>
      <w:r w:rsidR="000C2319" w:rsidRPr="000C2319">
        <w:rPr>
          <w:rFonts w:ascii="Times New Roman" w:hAnsi="Times New Roman" w:cs="Times New Roman"/>
          <w:sz w:val="28"/>
          <w:szCs w:val="28"/>
        </w:rPr>
        <w:t xml:space="preserve"> согласно приложению</w:t>
      </w:r>
      <w:r w:rsidR="000C2319">
        <w:rPr>
          <w:rFonts w:ascii="Times New Roman" w:hAnsi="Times New Roman" w:cs="Times New Roman"/>
          <w:sz w:val="28"/>
          <w:szCs w:val="28"/>
        </w:rPr>
        <w:t>.</w:t>
      </w:r>
    </w:p>
    <w:p w:rsidR="006213D5" w:rsidRPr="000C2319" w:rsidRDefault="000C2319" w:rsidP="004740D8">
      <w:pPr>
        <w:pStyle w:val="ConsPlusNormal"/>
        <w:numPr>
          <w:ilvl w:val="0"/>
          <w:numId w:val="2"/>
        </w:numPr>
        <w:adjustRightInd w:val="0"/>
        <w:ind w:left="0" w:firstLine="42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от 12.01.2015 года №4 «Об оплате труда работников военно-учетного стола, осуществляющих первичный воинский учет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считать утратившим силу.</w:t>
      </w:r>
    </w:p>
    <w:p w:rsidR="00F72734" w:rsidRPr="004740D8" w:rsidRDefault="00F72734" w:rsidP="004740D8">
      <w:pPr>
        <w:pStyle w:val="a6"/>
        <w:widowControl w:val="0"/>
        <w:numPr>
          <w:ilvl w:val="0"/>
          <w:numId w:val="2"/>
        </w:numPr>
        <w:autoSpaceDE w:val="0"/>
        <w:autoSpaceDN w:val="0"/>
        <w:adjustRightInd w:val="0"/>
        <w:spacing w:after="0" w:line="240" w:lineRule="auto"/>
        <w:ind w:left="0" w:firstLine="420"/>
        <w:jc w:val="both"/>
        <w:rPr>
          <w:rFonts w:ascii="Times New Roman" w:hAnsi="Times New Roman" w:cs="Times New Roman"/>
          <w:sz w:val="28"/>
          <w:szCs w:val="28"/>
        </w:rPr>
      </w:pPr>
      <w:bookmarkStart w:id="0" w:name="Par20"/>
      <w:bookmarkEnd w:id="0"/>
      <w:r w:rsidRPr="004740D8">
        <w:rPr>
          <w:rFonts w:ascii="Times New Roman" w:hAnsi="Times New Roman" w:cs="Times New Roman"/>
          <w:sz w:val="28"/>
          <w:szCs w:val="28"/>
        </w:rPr>
        <w:t xml:space="preserve">Настоящее Постановление вступает в силу </w:t>
      </w:r>
      <w:r w:rsidR="004740D8">
        <w:rPr>
          <w:rFonts w:ascii="Times New Roman" w:hAnsi="Times New Roman" w:cs="Times New Roman"/>
          <w:sz w:val="28"/>
          <w:szCs w:val="28"/>
        </w:rPr>
        <w:t>с 01 января 2018 года.</w:t>
      </w:r>
    </w:p>
    <w:p w:rsidR="00F72734" w:rsidRPr="00F72734" w:rsidRDefault="00F72734" w:rsidP="00F72734">
      <w:pPr>
        <w:pStyle w:val="a6"/>
        <w:widowControl w:val="0"/>
        <w:autoSpaceDE w:val="0"/>
        <w:autoSpaceDN w:val="0"/>
        <w:adjustRightInd w:val="0"/>
        <w:spacing w:after="0" w:line="240" w:lineRule="auto"/>
        <w:ind w:left="0" w:firstLine="420"/>
        <w:jc w:val="both"/>
        <w:rPr>
          <w:rFonts w:ascii="Times New Roman" w:hAnsi="Times New Roman" w:cs="Times New Roman"/>
          <w:sz w:val="28"/>
          <w:szCs w:val="28"/>
        </w:rPr>
      </w:pPr>
    </w:p>
    <w:p w:rsidR="00F72734" w:rsidRPr="00F72734" w:rsidRDefault="00F72734" w:rsidP="00F72734">
      <w:pPr>
        <w:pStyle w:val="a6"/>
        <w:widowControl w:val="0"/>
        <w:autoSpaceDE w:val="0"/>
        <w:autoSpaceDN w:val="0"/>
        <w:adjustRightInd w:val="0"/>
        <w:spacing w:after="0" w:line="240" w:lineRule="auto"/>
        <w:ind w:left="0" w:firstLine="420"/>
        <w:jc w:val="both"/>
        <w:rPr>
          <w:rFonts w:ascii="Times New Roman" w:hAnsi="Times New Roman" w:cs="Times New Roman"/>
          <w:color w:val="C00000"/>
          <w:sz w:val="28"/>
          <w:szCs w:val="28"/>
        </w:rPr>
      </w:pPr>
    </w:p>
    <w:p w:rsidR="00F72734" w:rsidRPr="00F72734" w:rsidRDefault="00F72734" w:rsidP="00F72734">
      <w:pPr>
        <w:pStyle w:val="a6"/>
        <w:widowControl w:val="0"/>
        <w:autoSpaceDE w:val="0"/>
        <w:autoSpaceDN w:val="0"/>
        <w:adjustRightInd w:val="0"/>
        <w:spacing w:after="0" w:line="240" w:lineRule="auto"/>
        <w:ind w:left="0" w:firstLine="420"/>
        <w:rPr>
          <w:rFonts w:ascii="Times New Roman" w:hAnsi="Times New Roman" w:cs="Times New Roman"/>
          <w:sz w:val="28"/>
          <w:szCs w:val="28"/>
        </w:rPr>
      </w:pPr>
      <w:r w:rsidRPr="00F72734">
        <w:rPr>
          <w:rFonts w:ascii="Times New Roman" w:hAnsi="Times New Roman" w:cs="Times New Roman"/>
          <w:sz w:val="28"/>
          <w:szCs w:val="28"/>
        </w:rPr>
        <w:t xml:space="preserve"> Глава</w:t>
      </w:r>
      <w:r w:rsidR="00B327B0">
        <w:rPr>
          <w:rFonts w:ascii="Times New Roman" w:hAnsi="Times New Roman" w:cs="Times New Roman"/>
          <w:sz w:val="28"/>
          <w:szCs w:val="28"/>
        </w:rPr>
        <w:t xml:space="preserve"> </w:t>
      </w:r>
      <w:proofErr w:type="spellStart"/>
      <w:r w:rsidRPr="00F72734">
        <w:rPr>
          <w:rFonts w:ascii="Times New Roman" w:hAnsi="Times New Roman" w:cs="Times New Roman"/>
          <w:sz w:val="28"/>
          <w:szCs w:val="28"/>
        </w:rPr>
        <w:t>Ворошневского</w:t>
      </w:r>
      <w:proofErr w:type="spellEnd"/>
      <w:r w:rsidRPr="00F72734">
        <w:rPr>
          <w:rFonts w:ascii="Times New Roman" w:hAnsi="Times New Roman" w:cs="Times New Roman"/>
          <w:sz w:val="28"/>
          <w:szCs w:val="28"/>
        </w:rPr>
        <w:t xml:space="preserve"> сельсовета                                       Н.С.Тарасов</w:t>
      </w:r>
      <w:bookmarkStart w:id="1" w:name="Par30"/>
      <w:bookmarkStart w:id="2" w:name="Par29"/>
      <w:bookmarkEnd w:id="1"/>
      <w:bookmarkEnd w:id="2"/>
    </w:p>
    <w:p w:rsidR="00F72734" w:rsidRDefault="00F72734" w:rsidP="00F72734">
      <w:pPr>
        <w:pStyle w:val="ConsPlusNormal"/>
        <w:ind w:firstLine="420"/>
        <w:jc w:val="both"/>
        <w:rPr>
          <w:rFonts w:ascii="Times New Roman" w:hAnsi="Times New Roman" w:cs="Times New Roman"/>
          <w:sz w:val="28"/>
          <w:szCs w:val="28"/>
        </w:rPr>
      </w:pPr>
    </w:p>
    <w:p w:rsidR="00F20D93" w:rsidRDefault="00F20D93" w:rsidP="00F72734">
      <w:pPr>
        <w:pStyle w:val="ConsPlusNormal"/>
        <w:ind w:firstLine="420"/>
        <w:jc w:val="both"/>
        <w:rPr>
          <w:rFonts w:ascii="Times New Roman" w:hAnsi="Times New Roman" w:cs="Times New Roman"/>
          <w:sz w:val="28"/>
          <w:szCs w:val="28"/>
        </w:rPr>
      </w:pPr>
    </w:p>
    <w:p w:rsidR="00F20D93" w:rsidRDefault="00F20D93" w:rsidP="00F72734">
      <w:pPr>
        <w:pStyle w:val="ConsPlusNormal"/>
        <w:ind w:firstLine="42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740D8" w:rsidRDefault="004740D8" w:rsidP="004740D8">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w:t>
      </w:r>
      <w:bookmarkStart w:id="3" w:name="_GoBack"/>
      <w:bookmarkEnd w:id="3"/>
      <w:r>
        <w:rPr>
          <w:rFonts w:ascii="Times New Roman" w:hAnsi="Times New Roman" w:cs="Times New Roman"/>
          <w:sz w:val="28"/>
          <w:szCs w:val="28"/>
        </w:rPr>
        <w:t xml:space="preserve"> Постановлению от 26.12.2017 № 112</w:t>
      </w:r>
    </w:p>
    <w:p w:rsidR="004740D8" w:rsidRDefault="004740D8" w:rsidP="004740D8">
      <w:pPr>
        <w:widowControl w:val="0"/>
        <w:autoSpaceDE w:val="0"/>
        <w:autoSpaceDN w:val="0"/>
        <w:adjustRightInd w:val="0"/>
        <w:spacing w:after="0" w:line="240" w:lineRule="auto"/>
        <w:jc w:val="right"/>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right"/>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right"/>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ПОЛОЖЕНИЕ</w:t>
      </w:r>
    </w:p>
    <w:p w:rsidR="004740D8" w:rsidRDefault="004740D8" w:rsidP="004740D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ОПЛАТЕ ТРУДА РАБОТНИКОВ ВУС, ОСУЩЕСТВЛЯЮЩИХ ПЕРВИЧНЫЙ ВОИНСКИЙ УЧЕТНА ТЕРРИТОРИИ ВОРОШНЕВСКОГО СЕЛЬСОВЕТА КУРСКОГО РАЙОНА КУРСКОЙ ОБЛАСТИ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2"/>
      <w:bookmarkEnd w:id="4"/>
      <w:r>
        <w:rPr>
          <w:rFonts w:ascii="Times New Roman" w:hAnsi="Times New Roman" w:cs="Times New Roman"/>
          <w:sz w:val="28"/>
          <w:szCs w:val="28"/>
        </w:rPr>
        <w:t>1. Общие положения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Настоящее Примерное положение об оплате труда работников ВУС,  (далее - Положение) разработано с целью установления оплаты труда, обеспечивающей заинтересованность работников ВУС в конечных результатах труда</w:t>
      </w:r>
      <w:r w:rsidR="005F3FD3">
        <w:rPr>
          <w:rFonts w:ascii="Times New Roman" w:hAnsi="Times New Roman" w:cs="Times New Roman"/>
          <w:sz w:val="28"/>
          <w:szCs w:val="28"/>
        </w:rPr>
        <w:t>.</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включает в себя рекомендуемые минимальные размеры окладов (должностных окладов), рекомендуемые размеры повышающих коэффициентов к окладам, условия и размеры выплат компенсационного и стимулирующего характера, критерии их установления. </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ВУС,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4740D8" w:rsidRDefault="004740D8" w:rsidP="004740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Положение определяет порядок </w:t>
      </w:r>
      <w:proofErr w:type="gramStart"/>
      <w:r>
        <w:rPr>
          <w:rFonts w:ascii="Times New Roman" w:hAnsi="Times New Roman" w:cs="Times New Roman"/>
          <w:sz w:val="28"/>
          <w:szCs w:val="28"/>
        </w:rPr>
        <w:t>формирования фонда оплаты труда работников</w:t>
      </w:r>
      <w:proofErr w:type="gramEnd"/>
      <w:r>
        <w:rPr>
          <w:rFonts w:ascii="Times New Roman" w:hAnsi="Times New Roman" w:cs="Times New Roman"/>
          <w:sz w:val="28"/>
          <w:szCs w:val="28"/>
        </w:rPr>
        <w:t xml:space="preserve"> ВУС за счет средств субвенции, предоставленной бюджету поселения из федерального бюджета, установления размеров окладов (должностных окладов), ставок заработной платы по профессиональным квалификационным группам (далее по тексту - ПКГ) и квалификационным уровням, повышающих коэффициентов, а также выплат компенсационного и стимулирующего характера.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Заработная плата работников ВУС (без учета стимулирующих выплат), устанавливаемая в соответствии с локальными нормативными актами Администрации</w:t>
      </w:r>
      <w:r w:rsidR="005F3FD3">
        <w:rPr>
          <w:rFonts w:ascii="Times New Roman" w:hAnsi="Times New Roman" w:cs="Times New Roman"/>
          <w:sz w:val="28"/>
          <w:szCs w:val="28"/>
        </w:rPr>
        <w:t xml:space="preserve"> </w:t>
      </w:r>
      <w:proofErr w:type="spellStart"/>
      <w:r w:rsidR="005F3FD3">
        <w:rPr>
          <w:rFonts w:ascii="Times New Roman" w:hAnsi="Times New Roman" w:cs="Times New Roman"/>
          <w:sz w:val="28"/>
          <w:szCs w:val="28"/>
        </w:rPr>
        <w:t>Ворошневского</w:t>
      </w:r>
      <w:proofErr w:type="spellEnd"/>
      <w:r w:rsidR="005F3FD3">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которые разрабатываются на основе настоящего Положения, не может быть меньше заработной платы (без учета стимулирующих выплат), выплачиваемой на основе Единой тарифной сетки по оплате труда работников ВУС, при условии сохранения объема должностных обязанностей работников ВУС и выполнения ими</w:t>
      </w:r>
      <w:proofErr w:type="gramEnd"/>
      <w:r>
        <w:rPr>
          <w:rFonts w:ascii="Times New Roman" w:hAnsi="Times New Roman" w:cs="Times New Roman"/>
          <w:sz w:val="28"/>
          <w:szCs w:val="28"/>
        </w:rPr>
        <w:t xml:space="preserve"> работ той же квалификации.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Месячная заработная плата работника ВУС, полностью отработавшего за этот период норму рабочего времени и выполнившего </w:t>
      </w:r>
      <w:r>
        <w:rPr>
          <w:rFonts w:ascii="Times New Roman" w:hAnsi="Times New Roman" w:cs="Times New Roman"/>
          <w:sz w:val="28"/>
          <w:szCs w:val="28"/>
        </w:rPr>
        <w:lastRenderedPageBreak/>
        <w:t xml:space="preserve">норму труда (трудовые обязанности), не может быть ниже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Введение в Администрации</w:t>
      </w:r>
      <w:r w:rsidR="004D4777">
        <w:rPr>
          <w:rFonts w:ascii="Times New Roman" w:hAnsi="Times New Roman" w:cs="Times New Roman"/>
          <w:sz w:val="28"/>
          <w:szCs w:val="28"/>
        </w:rPr>
        <w:t xml:space="preserve"> </w:t>
      </w:r>
      <w:proofErr w:type="spellStart"/>
      <w:r w:rsidR="004D4777">
        <w:rPr>
          <w:rFonts w:ascii="Times New Roman" w:hAnsi="Times New Roman" w:cs="Times New Roman"/>
          <w:sz w:val="28"/>
          <w:szCs w:val="28"/>
        </w:rPr>
        <w:t>Ворошневского</w:t>
      </w:r>
      <w:proofErr w:type="spellEnd"/>
      <w:r w:rsidR="004D4777">
        <w:rPr>
          <w:rFonts w:ascii="Times New Roman" w:hAnsi="Times New Roman" w:cs="Times New Roman"/>
          <w:sz w:val="28"/>
          <w:szCs w:val="28"/>
        </w:rPr>
        <w:t xml:space="preserve"> сельсовета Курского </w:t>
      </w:r>
      <w:proofErr w:type="gramStart"/>
      <w:r w:rsidR="004D4777">
        <w:rPr>
          <w:rFonts w:ascii="Times New Roman" w:hAnsi="Times New Roman" w:cs="Times New Roman"/>
          <w:sz w:val="28"/>
          <w:szCs w:val="28"/>
        </w:rPr>
        <w:t>района Курской области</w:t>
      </w:r>
      <w:r>
        <w:rPr>
          <w:rFonts w:ascii="Times New Roman" w:hAnsi="Times New Roman" w:cs="Times New Roman"/>
          <w:sz w:val="28"/>
          <w:szCs w:val="28"/>
        </w:rPr>
        <w:t xml:space="preserve"> новой системы оплаты труда</w:t>
      </w:r>
      <w:proofErr w:type="gramEnd"/>
      <w:r>
        <w:rPr>
          <w:rFonts w:ascii="Times New Roman" w:hAnsi="Times New Roman" w:cs="Times New Roman"/>
          <w:sz w:val="28"/>
          <w:szCs w:val="28"/>
        </w:rPr>
        <w:t xml:space="preserve"> не может рассматриваться как основание для отказа от предоставления льгот и гарантий, установленных трудовым законодательством.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Система оплаты труда работников ВУС устанавливается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содержащими нормы трудового права, и настоящим Положением.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53"/>
      <w:bookmarkEnd w:id="5"/>
      <w:r>
        <w:rPr>
          <w:rFonts w:ascii="Times New Roman" w:hAnsi="Times New Roman" w:cs="Times New Roman"/>
          <w:b/>
          <w:sz w:val="28"/>
          <w:szCs w:val="28"/>
        </w:rPr>
        <w:t>2. Порядок и условия оплаты труда</w:t>
      </w:r>
    </w:p>
    <w:p w:rsidR="004740D8" w:rsidRDefault="004740D8" w:rsidP="004740D8">
      <w:pPr>
        <w:widowControl w:val="0"/>
        <w:autoSpaceDE w:val="0"/>
        <w:autoSpaceDN w:val="0"/>
        <w:adjustRightInd w:val="0"/>
        <w:spacing w:after="0" w:line="240" w:lineRule="auto"/>
        <w:jc w:val="center"/>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5"/>
      <w:bookmarkEnd w:id="6"/>
    </w:p>
    <w:p w:rsidR="004740D8" w:rsidRPr="00913BBB"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BBB">
        <w:rPr>
          <w:rFonts w:ascii="Times New Roman" w:hAnsi="Times New Roman" w:cs="Times New Roman"/>
          <w:sz w:val="28"/>
          <w:szCs w:val="28"/>
        </w:rPr>
        <w:t>2.1. Система оплаты труда работников ВУС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BBB">
        <w:rPr>
          <w:rFonts w:ascii="Times New Roman" w:hAnsi="Times New Roman" w:cs="Times New Roman"/>
          <w:sz w:val="28"/>
          <w:szCs w:val="28"/>
        </w:rPr>
        <w:t xml:space="preserve">2.2. </w:t>
      </w:r>
      <w:proofErr w:type="gramStart"/>
      <w:r w:rsidRPr="00913BBB">
        <w:rPr>
          <w:rFonts w:ascii="Times New Roman" w:hAnsi="Times New Roman" w:cs="Times New Roman"/>
          <w:sz w:val="28"/>
          <w:szCs w:val="28"/>
        </w:rPr>
        <w:t>Системы оплаты труда работников ВУС устанавливаются с учетом: единого тарифно-квалификационного справочника работ и профессий</w:t>
      </w:r>
      <w:r>
        <w:rPr>
          <w:rFonts w:ascii="Times New Roman" w:hAnsi="Times New Roman" w:cs="Times New Roman"/>
          <w:sz w:val="28"/>
          <w:szCs w:val="28"/>
        </w:rPr>
        <w:t xml:space="preserve"> рабочих; специалистов и служащих; государственных гарантий по оплате труда; перечня видов выплат компенсационного характера; перечня видов выплат стимулирующего характера; настоящего Положения; рекомендаций Российской трехсторонней комиссии по регулированию социально-трудовых отношений; мнения первичной профсоюзной организации и ее выборного органа или представительного органа работников.</w:t>
      </w:r>
      <w:proofErr w:type="gramEnd"/>
    </w:p>
    <w:p w:rsidR="004740D8" w:rsidRPr="002B2E76" w:rsidRDefault="004740D8" w:rsidP="004740D8">
      <w:pPr>
        <w:spacing w:after="0"/>
        <w:ind w:firstLine="567"/>
        <w:jc w:val="both"/>
        <w:rPr>
          <w:rFonts w:ascii="Times New Roman" w:hAnsi="Times New Roman" w:cs="Times New Roman"/>
          <w:sz w:val="28"/>
          <w:szCs w:val="28"/>
        </w:rPr>
      </w:pPr>
      <w:r w:rsidRPr="002B2E76">
        <w:rPr>
          <w:rFonts w:ascii="Times New Roman" w:hAnsi="Times New Roman" w:cs="Times New Roman"/>
          <w:sz w:val="28"/>
          <w:szCs w:val="28"/>
        </w:rPr>
        <w:t xml:space="preserve">2.3. Фонд оплаты труда работников учреждения формируется на календарный год исходя из средств субвенций, перечисляемых бюджету </w:t>
      </w:r>
      <w:proofErr w:type="spellStart"/>
      <w:r w:rsidRPr="002B2E76">
        <w:rPr>
          <w:rFonts w:ascii="Times New Roman" w:hAnsi="Times New Roman" w:cs="Times New Roman"/>
          <w:sz w:val="28"/>
          <w:szCs w:val="28"/>
        </w:rPr>
        <w:t>Ворошневского</w:t>
      </w:r>
      <w:proofErr w:type="spellEnd"/>
      <w:r w:rsidRPr="002B2E76">
        <w:rPr>
          <w:rFonts w:ascii="Times New Roman" w:hAnsi="Times New Roman" w:cs="Times New Roman"/>
          <w:sz w:val="28"/>
          <w:szCs w:val="28"/>
        </w:rPr>
        <w:t xml:space="preserve">  сельсовета</w:t>
      </w:r>
      <w:r w:rsidR="004D4777">
        <w:rPr>
          <w:rFonts w:ascii="Times New Roman" w:hAnsi="Times New Roman" w:cs="Times New Roman"/>
          <w:sz w:val="28"/>
          <w:szCs w:val="28"/>
        </w:rPr>
        <w:t xml:space="preserve"> Курского района Курской области</w:t>
      </w:r>
      <w:r w:rsidRPr="002B2E76">
        <w:rPr>
          <w:rFonts w:ascii="Times New Roman" w:hAnsi="Times New Roman" w:cs="Times New Roman"/>
          <w:sz w:val="28"/>
          <w:szCs w:val="28"/>
        </w:rPr>
        <w:t xml:space="preserve">  на осуществление  полномочий по первичному воинскому учёту.</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Администрация,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имеющихся у нее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 для работников ВУС.</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Размер оклада (должностного оклада), ставки заработной платы работника устанавливается Главой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по квалификационным уровням соответствующих ПКГ с учетом требований к уровню профессиональной подготовки работника, удостоверяемому документами об образовании, требований к стажу работы, удостоверяемому записями в трудовой книжке и в иных выданных в установленном порядке документах, и требований к квалификации </w:t>
      </w:r>
      <w:r>
        <w:rPr>
          <w:rFonts w:ascii="Times New Roman" w:hAnsi="Times New Roman" w:cs="Times New Roman"/>
          <w:sz w:val="28"/>
          <w:szCs w:val="28"/>
        </w:rPr>
        <w:lastRenderedPageBreak/>
        <w:t>работника, которые необходимы для осуществления соответствующей профессиональной деятельности, а</w:t>
      </w:r>
      <w:proofErr w:type="gramEnd"/>
      <w:r>
        <w:rPr>
          <w:rFonts w:ascii="Times New Roman" w:hAnsi="Times New Roman" w:cs="Times New Roman"/>
          <w:sz w:val="28"/>
          <w:szCs w:val="28"/>
        </w:rPr>
        <w:t xml:space="preserve"> также с учетом сложности и объема выполняемой работы.</w:t>
      </w:r>
    </w:p>
    <w:p w:rsidR="004740D8" w:rsidRPr="00913BBB"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BBB">
        <w:rPr>
          <w:rFonts w:ascii="Times New Roman" w:hAnsi="Times New Roman" w:cs="Times New Roman"/>
          <w:sz w:val="28"/>
          <w:szCs w:val="28"/>
        </w:rPr>
        <w:t>2.6. Руководитель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w:t>
      </w:r>
      <w:proofErr w:type="gramEnd"/>
      <w:r>
        <w:rPr>
          <w:rFonts w:ascii="Times New Roman" w:hAnsi="Times New Roman" w:cs="Times New Roman"/>
          <w:sz w:val="28"/>
          <w:szCs w:val="28"/>
        </w:rPr>
        <w:t xml:space="preserve"> Указанные должности должны соответствовать уставным целям и задачам ПВУС и содержаться в соответствии с разделами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При установлении компенсационных выплат рекомендуется указывать в трудовых договорах работников, что они применяются для каждого конкретного рабочего места. При этом работодателю рекомендуется принимать меры по проведению аттестации рабочих мест с целью разработки и реализации программы действия по обеспечению безопасных условий и охраны труда.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рекомендуется увязывать с результатами работы.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bookmarkStart w:id="7" w:name="Par68"/>
      <w:bookmarkEnd w:id="7"/>
      <w:r>
        <w:rPr>
          <w:rFonts w:ascii="Times New Roman" w:hAnsi="Times New Roman" w:cs="Times New Roman"/>
          <w:b/>
          <w:sz w:val="28"/>
          <w:szCs w:val="28"/>
        </w:rPr>
        <w:t>3. Порядок и условия оплаты труда работников</w:t>
      </w:r>
    </w:p>
    <w:p w:rsidR="004740D8" w:rsidRDefault="004740D8" w:rsidP="004740D8">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Рекомендуемые минимальные размеры окладов (ставок) работников  установлены на основе отнесения занимаемых ими должностей к ПКГ с учетом требований к профессиональной подготовке и уровню квалификации.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2745"/>
        <w:gridCol w:w="4343"/>
        <w:gridCol w:w="2152"/>
      </w:tblGrid>
      <w:tr w:rsidR="004740D8" w:rsidTr="00CE326D">
        <w:trPr>
          <w:trHeight w:val="400"/>
        </w:trPr>
        <w:tc>
          <w:tcPr>
            <w:tcW w:w="9240" w:type="dxa"/>
            <w:gridSpan w:val="3"/>
            <w:tcBorders>
              <w:top w:val="single" w:sz="8" w:space="0" w:color="auto"/>
              <w:left w:val="single" w:sz="8"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Профессиональная квалификационная группа общеотраслевых должностей руководителей, специалистов и служащих</w:t>
            </w:r>
          </w:p>
        </w:tc>
      </w:tr>
      <w:tr w:rsidR="004740D8" w:rsidTr="00CE326D">
        <w:trPr>
          <w:trHeight w:val="400"/>
        </w:trPr>
        <w:tc>
          <w:tcPr>
            <w:tcW w:w="9240" w:type="dxa"/>
            <w:gridSpan w:val="3"/>
            <w:tcBorders>
              <w:top w:val="single" w:sz="8" w:space="0" w:color="auto"/>
              <w:left w:val="single" w:sz="8"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Профессиональная квалификационная группа  «Общеотраслевые должности служащих третьего уровня»</w:t>
            </w:r>
          </w:p>
        </w:tc>
      </w:tr>
      <w:tr w:rsidR="004740D8" w:rsidTr="00CE326D">
        <w:trPr>
          <w:trHeight w:val="400"/>
        </w:trPr>
        <w:tc>
          <w:tcPr>
            <w:tcW w:w="2745" w:type="dxa"/>
            <w:tcBorders>
              <w:top w:val="nil"/>
              <w:left w:val="single" w:sz="8" w:space="0" w:color="auto"/>
              <w:bottom w:val="single" w:sz="8" w:space="0" w:color="auto"/>
              <w:right w:val="single" w:sz="4" w:space="0" w:color="auto"/>
            </w:tcBorders>
            <w:hideMark/>
          </w:tcPr>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Квалификационные уровни</w:t>
            </w:r>
          </w:p>
        </w:tc>
        <w:tc>
          <w:tcPr>
            <w:tcW w:w="4343" w:type="dxa"/>
            <w:tcBorders>
              <w:top w:val="nil"/>
              <w:left w:val="single" w:sz="4"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Должности, отнесенные к ПКГ</w:t>
            </w:r>
          </w:p>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«Общеотраслевые должности служащих третьего  уровня</w:t>
            </w:r>
          </w:p>
        </w:tc>
        <w:tc>
          <w:tcPr>
            <w:tcW w:w="2152" w:type="dxa"/>
            <w:tcBorders>
              <w:top w:val="nil"/>
              <w:left w:val="single" w:sz="8"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Минимальный оклад</w:t>
            </w:r>
          </w:p>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(руб.)</w:t>
            </w:r>
          </w:p>
        </w:tc>
      </w:tr>
      <w:tr w:rsidR="004740D8" w:rsidTr="00CE326D">
        <w:trPr>
          <w:trHeight w:val="400"/>
        </w:trPr>
        <w:tc>
          <w:tcPr>
            <w:tcW w:w="2745" w:type="dxa"/>
            <w:tcBorders>
              <w:top w:val="nil"/>
              <w:left w:val="single" w:sz="8" w:space="0" w:color="auto"/>
              <w:bottom w:val="single" w:sz="8" w:space="0" w:color="auto"/>
              <w:right w:val="single" w:sz="4" w:space="0" w:color="auto"/>
            </w:tcBorders>
            <w:hideMark/>
          </w:tcPr>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 квалификационный уровень</w:t>
            </w:r>
          </w:p>
        </w:tc>
        <w:tc>
          <w:tcPr>
            <w:tcW w:w="4343" w:type="dxa"/>
            <w:tcBorders>
              <w:top w:val="nil"/>
              <w:left w:val="single" w:sz="4"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Должности</w:t>
            </w:r>
            <w:proofErr w:type="gramEnd"/>
            <w:r>
              <w:rPr>
                <w:rFonts w:ascii="Times New Roman" w:hAnsi="Times New Roman" w:cs="Times New Roman"/>
                <w:sz w:val="28"/>
                <w:szCs w:val="28"/>
              </w:rPr>
              <w:t xml:space="preserve"> отнесенные к квалификационным группам в </w:t>
            </w:r>
            <w:r>
              <w:rPr>
                <w:rFonts w:ascii="Times New Roman" w:hAnsi="Times New Roman" w:cs="Times New Roman"/>
                <w:sz w:val="28"/>
                <w:szCs w:val="28"/>
              </w:rPr>
              <w:lastRenderedPageBreak/>
              <w:t>соответствии с Приказом Министерства здравоохранения и Социального развития Российской Федерации от 29.05.2008 г. № 247</w:t>
            </w:r>
          </w:p>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«Об утверждении профессиональных квалификационных групп общеотраслевых должностей руководителей, специалистов и служащих» </w:t>
            </w:r>
          </w:p>
        </w:tc>
        <w:tc>
          <w:tcPr>
            <w:tcW w:w="2152" w:type="dxa"/>
            <w:tcBorders>
              <w:top w:val="nil"/>
              <w:left w:val="single" w:sz="8" w:space="0" w:color="auto"/>
              <w:bottom w:val="single" w:sz="8" w:space="0" w:color="auto"/>
              <w:right w:val="single" w:sz="8" w:space="0" w:color="auto"/>
            </w:tcBorders>
            <w:hideMark/>
          </w:tcPr>
          <w:p w:rsidR="004740D8" w:rsidRDefault="004740D8" w:rsidP="00CE326D">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7775</w:t>
            </w:r>
          </w:p>
        </w:tc>
      </w:tr>
    </w:tbl>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К рекомендуемым минимальным окладам (ставкам) по соответствующим ПКГ на определенный период времени в течение соответствующего календарного года в пределах выделенных финансовых средств может быть установлен персональный повышающий коэффициент.</w:t>
      </w:r>
      <w:proofErr w:type="gramEnd"/>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окладу может быть установлен на определенный период времени.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рекомендуемому минимальному должностному окладу, ставке.</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персонального повышающего коэффициента к окладу и его размерах принимается </w:t>
      </w:r>
      <w:r w:rsidR="004D4777">
        <w:rPr>
          <w:rFonts w:ascii="Times New Roman" w:hAnsi="Times New Roman" w:cs="Times New Roman"/>
          <w:sz w:val="28"/>
          <w:szCs w:val="28"/>
        </w:rPr>
        <w:t xml:space="preserve">Главой </w:t>
      </w:r>
      <w:r>
        <w:rPr>
          <w:rFonts w:ascii="Times New Roman" w:hAnsi="Times New Roman" w:cs="Times New Roman"/>
          <w:sz w:val="28"/>
          <w:szCs w:val="28"/>
        </w:rPr>
        <w:t xml:space="preserve"> Администрации</w:t>
      </w:r>
      <w:r w:rsidR="004D4777">
        <w:rPr>
          <w:rFonts w:ascii="Times New Roman" w:hAnsi="Times New Roman" w:cs="Times New Roman"/>
          <w:sz w:val="28"/>
          <w:szCs w:val="28"/>
        </w:rPr>
        <w:t xml:space="preserve"> </w:t>
      </w:r>
      <w:proofErr w:type="spellStart"/>
      <w:r w:rsidR="004D4777">
        <w:rPr>
          <w:rFonts w:ascii="Times New Roman" w:hAnsi="Times New Roman" w:cs="Times New Roman"/>
          <w:sz w:val="28"/>
          <w:szCs w:val="28"/>
        </w:rPr>
        <w:t>Ворошневского</w:t>
      </w:r>
      <w:proofErr w:type="spellEnd"/>
      <w:r w:rsidR="004D4777">
        <w:rPr>
          <w:rFonts w:ascii="Times New Roman" w:hAnsi="Times New Roman" w:cs="Times New Roman"/>
          <w:sz w:val="28"/>
          <w:szCs w:val="28"/>
        </w:rPr>
        <w:t xml:space="preserve"> сельсовета курского района Курской области </w:t>
      </w:r>
      <w:r>
        <w:rPr>
          <w:rFonts w:ascii="Times New Roman" w:hAnsi="Times New Roman" w:cs="Times New Roman"/>
          <w:sz w:val="28"/>
          <w:szCs w:val="28"/>
        </w:rPr>
        <w:t xml:space="preserve"> в отношении работника ВУС.</w:t>
      </w:r>
    </w:p>
    <w:p w:rsidR="004740D8" w:rsidRPr="002B2E76"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2E76">
        <w:rPr>
          <w:rFonts w:ascii="Times New Roman" w:hAnsi="Times New Roman" w:cs="Times New Roman"/>
          <w:sz w:val="28"/>
          <w:szCs w:val="28"/>
        </w:rPr>
        <w:t>Рекомендуемый размер персонального повышающего коэффициента - до 3,0.</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С учетом условий труда работникам устанавливаются выплаты компенсационного характера, предусмотренные  разделом 3 настоящего Положения.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Работникам устанавливаются стимулирующие выплаты, предусмотренные разделом 4 настоящего Положения.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Оплата труда лиц, работающих по совместительству, производится исходя из оклада (должностного оклада), ставки, выплат компенсационного и стимулирующего характера, предусмотренных законодательными и </w:t>
      </w:r>
      <w:r>
        <w:rPr>
          <w:rFonts w:ascii="Times New Roman" w:hAnsi="Times New Roman" w:cs="Times New Roman"/>
          <w:sz w:val="28"/>
          <w:szCs w:val="28"/>
        </w:rPr>
        <w:lastRenderedPageBreak/>
        <w:t>нормативными правовыми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89"/>
      <w:bookmarkEnd w:id="8"/>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103"/>
      <w:bookmarkEnd w:id="9"/>
      <w:r>
        <w:rPr>
          <w:rFonts w:ascii="Times New Roman" w:hAnsi="Times New Roman" w:cs="Times New Roman"/>
          <w:b/>
          <w:sz w:val="28"/>
          <w:szCs w:val="28"/>
        </w:rPr>
        <w:t>4. Компенсационные выплаты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Оплата труда работников, занятых на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работникам, занятым на работах с вредными и (или) опасными и иными особыми условиями труда, по результатам аттестации рабочих мест;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за совмещение профессий (должностей);</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за расширение зон обслуживания;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за работу в ночное время;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повышенная оплата за работу в выходные и нерабочие праздничные дни;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повышенная оплата сверхурочной работы;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доплата за обслуживание электронно-вычислительной техники при отсутствии в штате должности инженера.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правовыми актами, содержащими нормы трудового права, настоящим Положением.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Включение в этот перечень других видов компенсационных выплат не допускается.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Выплаты работникам, занятым на тяжелых работах, работах с вредными и (или) опасными и иными особыми условиями труда, осуществляются в следующем виде:</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работникам, занятым на тяжелых работах, работах с вредными и (или) опасными условиями труда;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работникам с иными особыми условиями труда.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Выплаты за работу в условиях, отклоняющихся от нормальных (при </w:t>
      </w:r>
      <w:r>
        <w:rPr>
          <w:rFonts w:ascii="Times New Roman" w:hAnsi="Times New Roman" w:cs="Times New Roman"/>
          <w:sz w:val="28"/>
          <w:szCs w:val="28"/>
        </w:rPr>
        <w:lastRenderedPageBreak/>
        <w:t>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C00B0">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Работникам ВУС, выполняющим в </w:t>
      </w:r>
      <w:r w:rsidR="000C00B0">
        <w:rPr>
          <w:rFonts w:ascii="Times New Roman" w:hAnsi="Times New Roman" w:cs="Times New Roman"/>
          <w:sz w:val="28"/>
          <w:szCs w:val="28"/>
        </w:rPr>
        <w:t xml:space="preserve">Администрации </w:t>
      </w:r>
      <w:proofErr w:type="spellStart"/>
      <w:r w:rsidR="000C00B0">
        <w:rPr>
          <w:rFonts w:ascii="Times New Roman" w:hAnsi="Times New Roman" w:cs="Times New Roman"/>
          <w:sz w:val="28"/>
          <w:szCs w:val="28"/>
        </w:rPr>
        <w:t>Ворошневского</w:t>
      </w:r>
      <w:proofErr w:type="spellEnd"/>
      <w:r w:rsidR="000C00B0">
        <w:rPr>
          <w:rFonts w:ascii="Times New Roman" w:hAnsi="Times New Roman" w:cs="Times New Roman"/>
          <w:sz w:val="28"/>
          <w:szCs w:val="28"/>
        </w:rPr>
        <w:t xml:space="preserve"> сельсовета Курского района Курской области </w:t>
      </w:r>
      <w:r>
        <w:rPr>
          <w:rFonts w:ascii="Times New Roman" w:hAnsi="Times New Roman" w:cs="Times New Roman"/>
          <w:sz w:val="28"/>
          <w:szCs w:val="28"/>
        </w:rPr>
        <w:t xml:space="preserve">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может производиться доплата за совмещение профессий (должностей), увеличение объема работ или исполнение обязанностей временно отсутствующего работника в случае, если</w:t>
      </w:r>
      <w:proofErr w:type="gramEnd"/>
      <w:r>
        <w:rPr>
          <w:rFonts w:ascii="Times New Roman" w:hAnsi="Times New Roman" w:cs="Times New Roman"/>
          <w:sz w:val="28"/>
          <w:szCs w:val="28"/>
        </w:rPr>
        <w:t xml:space="preserve"> вышеперечисленные обязанности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и порядок установления доплат за совмещение профессий (должностей) или исполнение обязанностей временно отсутствующего работника фиксируются в дополнительных соглашениях к трудовому договору.</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44A90">
        <w:rPr>
          <w:rFonts w:ascii="Times New Roman" w:hAnsi="Times New Roman" w:cs="Times New Roman"/>
          <w:sz w:val="28"/>
          <w:szCs w:val="28"/>
        </w:rPr>
        <w:t>5</w:t>
      </w:r>
      <w:r>
        <w:rPr>
          <w:rFonts w:ascii="Times New Roman" w:hAnsi="Times New Roman" w:cs="Times New Roman"/>
          <w:sz w:val="28"/>
          <w:szCs w:val="28"/>
        </w:rPr>
        <w:t>. Доплата за работу в выходные и (или) нерабочие праздничные дни производится работникам, привлекавшимся к работе в установленные им графиком выходные и (или) нерабочие праздничные дни.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доплаты составляет: работникам, труд которых оплачивается по дневным и часовым ставкам, - в размере не </w:t>
      </w:r>
      <w:proofErr w:type="gramStart"/>
      <w:r>
        <w:rPr>
          <w:rFonts w:ascii="Times New Roman" w:hAnsi="Times New Roman" w:cs="Times New Roman"/>
          <w:sz w:val="28"/>
          <w:szCs w:val="28"/>
        </w:rPr>
        <w:t>менее двойной</w:t>
      </w:r>
      <w:proofErr w:type="gramEnd"/>
      <w:r>
        <w:rPr>
          <w:rFonts w:ascii="Times New Roman" w:hAnsi="Times New Roman" w:cs="Times New Roman"/>
          <w:sz w:val="28"/>
          <w:szCs w:val="28"/>
        </w:rPr>
        <w:t xml:space="preserve"> дневной или часовой ставки; </w:t>
      </w:r>
      <w:proofErr w:type="gramStart"/>
      <w:r>
        <w:rPr>
          <w:rFonts w:ascii="Times New Roman" w:hAnsi="Times New Roman" w:cs="Times New Roman"/>
          <w:sz w:val="28"/>
          <w:szCs w:val="28"/>
        </w:rPr>
        <w:t>работникам, получающим оклад (должностной оклад), -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roofErr w:type="gramEnd"/>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работникам, получающим оклад (должностной оклад),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w:t>
      </w:r>
      <w:proofErr w:type="gramEnd"/>
      <w:r>
        <w:rPr>
          <w:rFonts w:ascii="Times New Roman" w:hAnsi="Times New Roman" w:cs="Times New Roman"/>
          <w:sz w:val="28"/>
          <w:szCs w:val="28"/>
        </w:rPr>
        <w:t xml:space="preserve"> времени.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доплат за работу в выходной и (или) нерабочий праздничный день могут устанавливаться, </w:t>
      </w:r>
      <w:r w:rsidR="000C00B0">
        <w:rPr>
          <w:rFonts w:ascii="Times New Roman" w:hAnsi="Times New Roman" w:cs="Times New Roman"/>
          <w:sz w:val="28"/>
          <w:szCs w:val="28"/>
        </w:rPr>
        <w:t xml:space="preserve">нормативно – правовым </w:t>
      </w:r>
      <w:r>
        <w:rPr>
          <w:rFonts w:ascii="Times New Roman" w:hAnsi="Times New Roman" w:cs="Times New Roman"/>
          <w:sz w:val="28"/>
          <w:szCs w:val="28"/>
        </w:rPr>
        <w:t xml:space="preserve"> актом </w:t>
      </w:r>
      <w:r w:rsidR="000C00B0">
        <w:rPr>
          <w:rFonts w:ascii="Times New Roman" w:hAnsi="Times New Roman" w:cs="Times New Roman"/>
          <w:sz w:val="28"/>
          <w:szCs w:val="28"/>
        </w:rPr>
        <w:t xml:space="preserve">Администрации </w:t>
      </w:r>
      <w:proofErr w:type="spellStart"/>
      <w:r w:rsidR="000C00B0">
        <w:rPr>
          <w:rFonts w:ascii="Times New Roman" w:hAnsi="Times New Roman" w:cs="Times New Roman"/>
          <w:sz w:val="28"/>
          <w:szCs w:val="28"/>
        </w:rPr>
        <w:t>Ворошневского</w:t>
      </w:r>
      <w:proofErr w:type="spellEnd"/>
      <w:r w:rsidR="000C00B0">
        <w:rPr>
          <w:rFonts w:ascii="Times New Roman" w:hAnsi="Times New Roman" w:cs="Times New Roman"/>
          <w:sz w:val="28"/>
          <w:szCs w:val="28"/>
        </w:rPr>
        <w:t xml:space="preserve"> сельсовета Курского района Курской области</w:t>
      </w:r>
      <w:proofErr w:type="gramStart"/>
      <w:r w:rsidR="000C00B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желанию работника, работавшего в выходной и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w:t>
      </w:r>
      <w:r>
        <w:rPr>
          <w:rFonts w:ascii="Times New Roman" w:hAnsi="Times New Roman" w:cs="Times New Roman"/>
          <w:sz w:val="28"/>
          <w:szCs w:val="28"/>
        </w:rPr>
        <w:lastRenderedPageBreak/>
        <w:t>одинарном размере, а день отдыха оплате не подлежит.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141"/>
      <w:bookmarkEnd w:id="10"/>
      <w:r>
        <w:rPr>
          <w:rFonts w:ascii="Times New Roman" w:hAnsi="Times New Roman" w:cs="Times New Roman"/>
          <w:b/>
          <w:sz w:val="28"/>
          <w:szCs w:val="28"/>
        </w:rPr>
        <w:t>5. Стимулирующие выплаты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В целях стимулирования работников ВУС к качественному результату труда, а также поощрения работников ВУС за выполненную работу могут устанавливаться следующие виды выплат стимулирующего характера: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за интенсивность и высокие результаты работы;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за стаж непрерывной работы (выслугу лет);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премиальные выплаты по итогам работы.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Выплаты стимулирующего характера, размеры и условия их осуществления устанавливаются </w:t>
      </w:r>
      <w:proofErr w:type="gramStart"/>
      <w:r w:rsidR="00544A90">
        <w:rPr>
          <w:rFonts w:ascii="Times New Roman" w:hAnsi="Times New Roman" w:cs="Times New Roman"/>
          <w:sz w:val="28"/>
          <w:szCs w:val="28"/>
        </w:rPr>
        <w:t>нормативно-правовыми</w:t>
      </w:r>
      <w:proofErr w:type="gramEnd"/>
      <w:r w:rsidR="00544A90">
        <w:rPr>
          <w:rFonts w:ascii="Times New Roman" w:hAnsi="Times New Roman" w:cs="Times New Roman"/>
          <w:sz w:val="28"/>
          <w:szCs w:val="28"/>
        </w:rPr>
        <w:t xml:space="preserve"> а</w:t>
      </w:r>
      <w:r>
        <w:rPr>
          <w:rFonts w:ascii="Times New Roman" w:hAnsi="Times New Roman" w:cs="Times New Roman"/>
          <w:sz w:val="28"/>
          <w:szCs w:val="28"/>
        </w:rPr>
        <w:t xml:space="preserve"> актами </w:t>
      </w:r>
      <w:proofErr w:type="spellStart"/>
      <w:r w:rsidR="00544A90">
        <w:rPr>
          <w:rFonts w:ascii="Times New Roman" w:hAnsi="Times New Roman" w:cs="Times New Roman"/>
          <w:sz w:val="28"/>
          <w:szCs w:val="28"/>
        </w:rPr>
        <w:t>Администрпации</w:t>
      </w:r>
      <w:proofErr w:type="spellEnd"/>
      <w:r w:rsidR="00544A90">
        <w:rPr>
          <w:rFonts w:ascii="Times New Roman" w:hAnsi="Times New Roman" w:cs="Times New Roman"/>
          <w:sz w:val="28"/>
          <w:szCs w:val="28"/>
        </w:rPr>
        <w:t xml:space="preserve"> </w:t>
      </w:r>
      <w:proofErr w:type="spellStart"/>
      <w:r w:rsidR="00544A90">
        <w:rPr>
          <w:rFonts w:ascii="Times New Roman" w:hAnsi="Times New Roman" w:cs="Times New Roman"/>
          <w:sz w:val="28"/>
          <w:szCs w:val="28"/>
        </w:rPr>
        <w:t>Ворошневского</w:t>
      </w:r>
      <w:proofErr w:type="spellEnd"/>
      <w:r w:rsidR="00544A90">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в соответствии с настоящим Положением в пределах утвержденных ассигнований.</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стимулирующего характера устанавливаются работнику ВУС  с учетом критериев, позволяющих оценить результативность и качество работы, с учетом рекомендаций, установленных настоящим Положением.           Размеры и условия осуществления выплат стимулирующего характера конкретизируются в трудовых договорах работников.</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44A90">
        <w:rPr>
          <w:rFonts w:ascii="Times New Roman" w:hAnsi="Times New Roman" w:cs="Times New Roman"/>
          <w:sz w:val="28"/>
          <w:szCs w:val="28"/>
        </w:rPr>
        <w:t>2</w:t>
      </w:r>
      <w:r>
        <w:rPr>
          <w:rFonts w:ascii="Times New Roman" w:hAnsi="Times New Roman" w:cs="Times New Roman"/>
          <w:sz w:val="28"/>
          <w:szCs w:val="28"/>
        </w:rPr>
        <w:t xml:space="preserve">. За высокие результаты и качество работы в пределах средств, направленных на оплату труда, </w:t>
      </w:r>
      <w:r w:rsidR="00544A90">
        <w:rPr>
          <w:rFonts w:ascii="Times New Roman" w:hAnsi="Times New Roman" w:cs="Times New Roman"/>
          <w:sz w:val="28"/>
          <w:szCs w:val="28"/>
        </w:rPr>
        <w:t>работникам</w:t>
      </w:r>
      <w:r>
        <w:rPr>
          <w:rFonts w:ascii="Times New Roman" w:hAnsi="Times New Roman" w:cs="Times New Roman"/>
          <w:sz w:val="28"/>
          <w:szCs w:val="28"/>
        </w:rPr>
        <w:t xml:space="preserve"> могут устанавливаться надбавки стимулирующего характера, размеры и условия которых определяются локальным нормативным актом Администрации</w:t>
      </w:r>
      <w:r w:rsidR="00544A90">
        <w:rPr>
          <w:rFonts w:ascii="Times New Roman" w:hAnsi="Times New Roman" w:cs="Times New Roman"/>
          <w:sz w:val="28"/>
          <w:szCs w:val="28"/>
        </w:rPr>
        <w:t xml:space="preserve"> </w:t>
      </w:r>
      <w:proofErr w:type="spellStart"/>
      <w:r w:rsidR="00544A90">
        <w:rPr>
          <w:rFonts w:ascii="Times New Roman" w:hAnsi="Times New Roman" w:cs="Times New Roman"/>
          <w:sz w:val="28"/>
          <w:szCs w:val="28"/>
        </w:rPr>
        <w:t>Ворошневского</w:t>
      </w:r>
      <w:proofErr w:type="spellEnd"/>
      <w:r w:rsidR="00544A90">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надбавки учитываются: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рост профессионального мастерства;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обновление содержания, форм и методов работы;</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активная работа по привлечению шефствующих предприятий, общественности, спонсоров к проблемам обеспечения более высокого уровня деятельности учреждения;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эффективная работа по укреплению материально-технической базы учреждения;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другие показатели (критерии) в работе, устанавливаемые локальными нормативными актами учреждения.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надбавки конкретному работнику определяется руководителем Администрации.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44A90">
        <w:rPr>
          <w:rFonts w:ascii="Times New Roman" w:hAnsi="Times New Roman" w:cs="Times New Roman"/>
          <w:sz w:val="28"/>
          <w:szCs w:val="28"/>
        </w:rPr>
        <w:t>3</w:t>
      </w:r>
      <w:r>
        <w:rPr>
          <w:rFonts w:ascii="Times New Roman" w:hAnsi="Times New Roman" w:cs="Times New Roman"/>
          <w:sz w:val="28"/>
          <w:szCs w:val="28"/>
        </w:rPr>
        <w:t>. Размеры стимулирующих выплат рекомендуется устанавливать в процентном отношении к должностным окладам (ставкам) по соответствующим квалификационным уровням ПКГ.</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96"/>
      <w:bookmarkEnd w:id="11"/>
      <w:r>
        <w:rPr>
          <w:rFonts w:ascii="Times New Roman" w:hAnsi="Times New Roman" w:cs="Times New Roman"/>
          <w:sz w:val="28"/>
          <w:szCs w:val="28"/>
        </w:rPr>
        <w:lastRenderedPageBreak/>
        <w:t>6. Другие вопросы оплаты труда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Штатное расписание включает в себя должность работника и ежегодно по состоянию на 1 января утверждается Главой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Численный состав работников ВУС должен быть достаточным для гарантированного выполнения его функций, задач и объемов работ.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03"/>
      <w:bookmarkEnd w:id="12"/>
      <w:r>
        <w:rPr>
          <w:rFonts w:ascii="Times New Roman" w:hAnsi="Times New Roman" w:cs="Times New Roman"/>
          <w:sz w:val="28"/>
          <w:szCs w:val="28"/>
        </w:rPr>
        <w:t>7. Заключительные положения</w:t>
      </w:r>
    </w:p>
    <w:p w:rsidR="004740D8" w:rsidRDefault="004740D8" w:rsidP="004740D8">
      <w:pPr>
        <w:widowControl w:val="0"/>
        <w:autoSpaceDE w:val="0"/>
        <w:autoSpaceDN w:val="0"/>
        <w:adjustRightInd w:val="0"/>
        <w:spacing w:after="0" w:line="240" w:lineRule="auto"/>
        <w:jc w:val="center"/>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Работникам ВУС</w:t>
      </w:r>
      <w:r w:rsidR="00544A90">
        <w:rPr>
          <w:rFonts w:ascii="Times New Roman" w:hAnsi="Times New Roman" w:cs="Times New Roman"/>
          <w:sz w:val="28"/>
          <w:szCs w:val="28"/>
        </w:rPr>
        <w:t xml:space="preserve"> пределах средств, может выплачиваться</w:t>
      </w:r>
      <w:r>
        <w:rPr>
          <w:rFonts w:ascii="Times New Roman" w:hAnsi="Times New Roman" w:cs="Times New Roman"/>
          <w:sz w:val="28"/>
          <w:szCs w:val="28"/>
        </w:rPr>
        <w:t xml:space="preserve"> материальная помощь к отпуску в размере до трех должностного оклада (ставки заработной платы), установленного на день ее выплаты по занимаемой должности.</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Работнику, принятому на работу в течение календарного года, материальная помощь выплачивается за фактически отработанное время.</w:t>
      </w:r>
    </w:p>
    <w:p w:rsidR="004740D8" w:rsidRDefault="004740D8" w:rsidP="004740D8">
      <w:pPr>
        <w:spacing w:after="0"/>
        <w:ind w:firstLine="567"/>
        <w:jc w:val="both"/>
        <w:rPr>
          <w:rFonts w:ascii="Times New Roman" w:hAnsi="Times New Roman" w:cs="Times New Roman"/>
          <w:sz w:val="28"/>
          <w:szCs w:val="28"/>
        </w:rPr>
      </w:pPr>
      <w:r>
        <w:rPr>
          <w:rFonts w:ascii="Times New Roman" w:hAnsi="Times New Roman" w:cs="Times New Roman"/>
          <w:sz w:val="28"/>
          <w:szCs w:val="28"/>
        </w:rPr>
        <w:t>Если материальная помощь не была выплачена к отпуску, то в конце финансового года может выплачиваться материальная помощь в твердой сумме по заявлению работника.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В пределах средств, может выплачиваться:</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дополнительная материальная помощь в размере до двух должностных окладов (ставок заработной платы), установленных на день ее выплаты по занимаемой должности, рабочей профессии, в следующих случаях:</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высокие показатели в работе и в связи с юбилейными датами работника (50, 55 и 60 лет);</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выходом на пенсию до 10 должностных окладов</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длительной болезнью или несчастьем, постигшим самого работника или его близких родственников (родителей, супругов, детей);</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Новому году,  23 февраля, 8-е марта.</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оказании материальной помощи и ее конкретных размерах принимает руководитель Администрации на основании письменного заявления работника.</w:t>
      </w:r>
    </w:p>
    <w:p w:rsidR="004740D8" w:rsidRDefault="004740D8" w:rsidP="004740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7.3. Источниками выплаты материальной помощи являются средства субвенций бюджету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на осуществление  полномочий по первичному воинскому учёту.</w:t>
      </w:r>
    </w:p>
    <w:p w:rsidR="004740D8" w:rsidRDefault="004740D8" w:rsidP="004740D8">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работников ВУС, занятых по совместительству устанавливается часовая неделя прямо пропорционально количеству граждан состоящих на воинском учете.</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 Настоящее Положение является примерным. На его основе разрабатываются локальные нормативные акты по оплате труда в порядке, установленном трудовым законодательством.</w:t>
      </w: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40D8" w:rsidRDefault="004740D8" w:rsidP="00474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2734" w:rsidRDefault="00F72734" w:rsidP="00F72734">
      <w:pPr>
        <w:pStyle w:val="ConsPlusNormal"/>
        <w:jc w:val="both"/>
        <w:rPr>
          <w:rFonts w:ascii="Times New Roman" w:hAnsi="Times New Roman" w:cs="Times New Roman"/>
          <w:sz w:val="28"/>
          <w:szCs w:val="28"/>
        </w:rPr>
      </w:pPr>
    </w:p>
    <w:p w:rsidR="0022392E" w:rsidRDefault="0022392E" w:rsidP="004740D8">
      <w:pPr>
        <w:spacing w:after="0"/>
        <w:jc w:val="right"/>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p w:rsidR="0022392E" w:rsidRDefault="0022392E" w:rsidP="0022392E">
      <w:pPr>
        <w:spacing w:after="0"/>
      </w:pPr>
    </w:p>
    <w:sectPr w:rsidR="0022392E" w:rsidSect="00012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4806"/>
    <w:multiLevelType w:val="hybridMultilevel"/>
    <w:tmpl w:val="4E161D90"/>
    <w:lvl w:ilvl="0" w:tplc="3B5A569E">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B6F4707"/>
    <w:multiLevelType w:val="hybridMultilevel"/>
    <w:tmpl w:val="4E161D90"/>
    <w:lvl w:ilvl="0" w:tplc="3B5A569E">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E6E49C2"/>
    <w:multiLevelType w:val="hybridMultilevel"/>
    <w:tmpl w:val="CD24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869AB"/>
    <w:multiLevelType w:val="hybridMultilevel"/>
    <w:tmpl w:val="18444DA6"/>
    <w:lvl w:ilvl="0" w:tplc="BF467A2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0FF7B06"/>
    <w:multiLevelType w:val="hybridMultilevel"/>
    <w:tmpl w:val="1F7A0D60"/>
    <w:lvl w:ilvl="0" w:tplc="BE320C3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557D5781"/>
    <w:multiLevelType w:val="hybridMultilevel"/>
    <w:tmpl w:val="2BAA6B24"/>
    <w:lvl w:ilvl="0" w:tplc="BEA2C110">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1426"/>
    <w:rsid w:val="0001225E"/>
    <w:rsid w:val="00065E6D"/>
    <w:rsid w:val="000C00B0"/>
    <w:rsid w:val="000C102E"/>
    <w:rsid w:val="000C2319"/>
    <w:rsid w:val="000D13A5"/>
    <w:rsid w:val="000E7E27"/>
    <w:rsid w:val="000E7E2D"/>
    <w:rsid w:val="00102E35"/>
    <w:rsid w:val="001375D7"/>
    <w:rsid w:val="001D6ACB"/>
    <w:rsid w:val="0022392E"/>
    <w:rsid w:val="00302247"/>
    <w:rsid w:val="003A77A6"/>
    <w:rsid w:val="003B6747"/>
    <w:rsid w:val="004740D8"/>
    <w:rsid w:val="004D4777"/>
    <w:rsid w:val="00523CB7"/>
    <w:rsid w:val="00541426"/>
    <w:rsid w:val="00544A90"/>
    <w:rsid w:val="005F3FD3"/>
    <w:rsid w:val="006213D5"/>
    <w:rsid w:val="0062749A"/>
    <w:rsid w:val="00656883"/>
    <w:rsid w:val="007400C2"/>
    <w:rsid w:val="007B238B"/>
    <w:rsid w:val="007E3CC4"/>
    <w:rsid w:val="007E7961"/>
    <w:rsid w:val="00833658"/>
    <w:rsid w:val="0087513B"/>
    <w:rsid w:val="008C40F1"/>
    <w:rsid w:val="008E7FFD"/>
    <w:rsid w:val="009915A9"/>
    <w:rsid w:val="009E3604"/>
    <w:rsid w:val="009E6BAE"/>
    <w:rsid w:val="00A076C9"/>
    <w:rsid w:val="00A25EA4"/>
    <w:rsid w:val="00A61EFE"/>
    <w:rsid w:val="00AB606F"/>
    <w:rsid w:val="00B327B0"/>
    <w:rsid w:val="00BC2FDF"/>
    <w:rsid w:val="00BE259C"/>
    <w:rsid w:val="00C079F5"/>
    <w:rsid w:val="00C45D71"/>
    <w:rsid w:val="00C850DD"/>
    <w:rsid w:val="00C933E2"/>
    <w:rsid w:val="00CA6E9D"/>
    <w:rsid w:val="00CD40A9"/>
    <w:rsid w:val="00D734B8"/>
    <w:rsid w:val="00E13C0D"/>
    <w:rsid w:val="00F20D93"/>
    <w:rsid w:val="00F35B4C"/>
    <w:rsid w:val="00F72734"/>
    <w:rsid w:val="00FE6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5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375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A6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E9D"/>
    <w:rPr>
      <w:rFonts w:ascii="Tahoma" w:hAnsi="Tahoma" w:cs="Tahoma"/>
      <w:sz w:val="16"/>
      <w:szCs w:val="16"/>
    </w:rPr>
  </w:style>
  <w:style w:type="paragraph" w:customStyle="1" w:styleId="ConsPlusNormal">
    <w:name w:val="ConsPlusNormal"/>
    <w:rsid w:val="000E7E2D"/>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F72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658668">
      <w:bodyDiv w:val="1"/>
      <w:marLeft w:val="0"/>
      <w:marRight w:val="0"/>
      <w:marTop w:val="0"/>
      <w:marBottom w:val="0"/>
      <w:divBdr>
        <w:top w:val="none" w:sz="0" w:space="0" w:color="auto"/>
        <w:left w:val="none" w:sz="0" w:space="0" w:color="auto"/>
        <w:bottom w:val="none" w:sz="0" w:space="0" w:color="auto"/>
        <w:right w:val="none" w:sz="0" w:space="0" w:color="auto"/>
      </w:divBdr>
    </w:div>
    <w:div w:id="19014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2018-01-09T13:50:00Z</cp:lastPrinted>
  <dcterms:created xsi:type="dcterms:W3CDTF">2017-12-29T08:27:00Z</dcterms:created>
  <dcterms:modified xsi:type="dcterms:W3CDTF">2018-01-09T13:51:00Z</dcterms:modified>
</cp:coreProperties>
</file>