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E1" w:rsidRPr="00596BE1" w:rsidRDefault="00596BE1" w:rsidP="00596BE1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3"/>
          <w:szCs w:val="13"/>
          <w:lang w:val="ru-RU" w:eastAsia="ru-RU"/>
        </w:rPr>
      </w:pPr>
      <w:r w:rsidRPr="00596BE1">
        <w:rPr>
          <w:rFonts w:ascii="Tahoma" w:hAnsi="Tahoma" w:cs="Tahoma"/>
          <w:b/>
          <w:bCs/>
          <w:color w:val="000000"/>
          <w:sz w:val="13"/>
          <w:lang w:val="ru-RU" w:eastAsia="ru-RU"/>
        </w:rPr>
        <w:t>ПОЯСНИТЕЛЬНАЯ ЗАПИСКА</w:t>
      </w:r>
    </w:p>
    <w:p w:rsidR="00596BE1" w:rsidRPr="00596BE1" w:rsidRDefault="00596BE1" w:rsidP="00596BE1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3"/>
          <w:szCs w:val="13"/>
          <w:lang w:val="ru-RU" w:eastAsia="ru-RU"/>
        </w:rPr>
      </w:pPr>
      <w:r w:rsidRPr="00596BE1">
        <w:rPr>
          <w:rFonts w:ascii="Tahoma" w:hAnsi="Tahoma" w:cs="Tahoma"/>
          <w:b/>
          <w:bCs/>
          <w:color w:val="000000"/>
          <w:sz w:val="13"/>
          <w:lang w:val="ru-RU" w:eastAsia="ru-RU"/>
        </w:rPr>
        <w:t>к проекту административного регламента предоставления</w:t>
      </w:r>
    </w:p>
    <w:p w:rsidR="00596BE1" w:rsidRPr="00596BE1" w:rsidRDefault="00596BE1" w:rsidP="00596BE1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3"/>
          <w:szCs w:val="13"/>
          <w:lang w:val="ru-RU" w:eastAsia="ru-RU"/>
        </w:rPr>
      </w:pPr>
      <w:r w:rsidRPr="00596BE1">
        <w:rPr>
          <w:rFonts w:ascii="Tahoma" w:hAnsi="Tahoma" w:cs="Tahoma"/>
          <w:b/>
          <w:bCs/>
          <w:color w:val="000000"/>
          <w:sz w:val="13"/>
          <w:lang w:val="ru-RU" w:eastAsia="ru-RU"/>
        </w:rPr>
        <w:t xml:space="preserve">Администрации  </w:t>
      </w:r>
      <w:proofErr w:type="spellStart"/>
      <w:r w:rsidRPr="00596BE1">
        <w:rPr>
          <w:rFonts w:ascii="Tahoma" w:hAnsi="Tahoma" w:cs="Tahoma"/>
          <w:b/>
          <w:bCs/>
          <w:color w:val="000000"/>
          <w:sz w:val="13"/>
          <w:lang w:val="ru-RU" w:eastAsia="ru-RU"/>
        </w:rPr>
        <w:t>Ворошневского</w:t>
      </w:r>
      <w:proofErr w:type="spellEnd"/>
      <w:r w:rsidRPr="00596BE1">
        <w:rPr>
          <w:rFonts w:ascii="Tahoma" w:hAnsi="Tahoma" w:cs="Tahoma"/>
          <w:b/>
          <w:bCs/>
          <w:color w:val="000000"/>
          <w:sz w:val="13"/>
          <w:lang w:val="ru-RU" w:eastAsia="ru-RU"/>
        </w:rPr>
        <w:t xml:space="preserve"> сельсовета</w:t>
      </w:r>
    </w:p>
    <w:p w:rsidR="00596BE1" w:rsidRPr="00596BE1" w:rsidRDefault="00596BE1" w:rsidP="00596BE1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3"/>
          <w:szCs w:val="13"/>
          <w:lang w:val="ru-RU" w:eastAsia="ru-RU"/>
        </w:rPr>
      </w:pPr>
      <w:r w:rsidRPr="00596BE1">
        <w:rPr>
          <w:rFonts w:ascii="Tahoma" w:hAnsi="Tahoma" w:cs="Tahoma"/>
          <w:b/>
          <w:bCs/>
          <w:color w:val="000000"/>
          <w:sz w:val="13"/>
          <w:lang w:val="ru-RU" w:eastAsia="ru-RU"/>
        </w:rPr>
        <w:t>Курского района Курской области  муниципальной услуги  «Присвоение адресов объектам адресации, изменение,</w:t>
      </w:r>
    </w:p>
    <w:p w:rsidR="00596BE1" w:rsidRPr="00596BE1" w:rsidRDefault="00596BE1" w:rsidP="00596BE1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3"/>
          <w:szCs w:val="13"/>
          <w:lang w:val="ru-RU" w:eastAsia="ru-RU"/>
        </w:rPr>
      </w:pPr>
      <w:r w:rsidRPr="00596BE1">
        <w:rPr>
          <w:rFonts w:ascii="Tahoma" w:hAnsi="Tahoma" w:cs="Tahoma"/>
          <w:b/>
          <w:bCs/>
          <w:color w:val="000000"/>
          <w:sz w:val="13"/>
          <w:lang w:val="ru-RU" w:eastAsia="ru-RU"/>
        </w:rPr>
        <w:t>аннулирование адресов».</w:t>
      </w:r>
    </w:p>
    <w:p w:rsidR="00596BE1" w:rsidRPr="00596BE1" w:rsidRDefault="00596BE1" w:rsidP="00596BE1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3"/>
          <w:szCs w:val="13"/>
          <w:lang w:val="ru-RU" w:eastAsia="ru-RU"/>
        </w:rPr>
      </w:pPr>
      <w:r w:rsidRPr="00596BE1">
        <w:rPr>
          <w:rFonts w:ascii="Tahoma" w:hAnsi="Tahoma" w:cs="Tahoma"/>
          <w:b/>
          <w:bCs/>
          <w:color w:val="000000"/>
          <w:sz w:val="13"/>
          <w:lang w:val="ru-RU" w:eastAsia="ru-RU"/>
        </w:rPr>
        <w:t> </w:t>
      </w:r>
    </w:p>
    <w:p w:rsidR="00596BE1" w:rsidRPr="00596BE1" w:rsidRDefault="00596BE1" w:rsidP="00596BE1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3"/>
          <w:szCs w:val="13"/>
          <w:lang w:val="ru-RU" w:eastAsia="ru-RU"/>
        </w:rPr>
      </w:pPr>
      <w:r w:rsidRPr="00596BE1">
        <w:rPr>
          <w:rFonts w:ascii="Tahoma" w:hAnsi="Tahoma" w:cs="Tahoma"/>
          <w:color w:val="000000"/>
          <w:sz w:val="13"/>
          <w:szCs w:val="13"/>
          <w:lang w:val="ru-RU" w:eastAsia="ru-RU"/>
        </w:rPr>
        <w:t>     Проект  административного  регламента предоставления Администрацией</w:t>
      </w:r>
      <w:r w:rsidRPr="00596BE1">
        <w:rPr>
          <w:rFonts w:ascii="Tahoma" w:hAnsi="Tahoma" w:cs="Tahoma"/>
          <w:b/>
          <w:bCs/>
          <w:color w:val="000000"/>
          <w:sz w:val="13"/>
          <w:lang w:val="ru-RU" w:eastAsia="ru-RU"/>
        </w:rPr>
        <w:t> </w:t>
      </w:r>
      <w:proofErr w:type="spellStart"/>
      <w:r w:rsidRPr="00596BE1">
        <w:rPr>
          <w:rFonts w:ascii="Tahoma" w:hAnsi="Tahoma" w:cs="Tahoma"/>
          <w:b/>
          <w:bCs/>
          <w:color w:val="000000"/>
          <w:sz w:val="13"/>
          <w:lang w:val="ru-RU" w:eastAsia="ru-RU"/>
        </w:rPr>
        <w:t>Ворошневского</w:t>
      </w:r>
      <w:proofErr w:type="spellEnd"/>
      <w:r w:rsidRPr="00596BE1">
        <w:rPr>
          <w:rFonts w:ascii="Tahoma" w:hAnsi="Tahoma" w:cs="Tahoma"/>
          <w:b/>
          <w:bCs/>
          <w:color w:val="000000"/>
          <w:sz w:val="13"/>
          <w:lang w:val="ru-RU" w:eastAsia="ru-RU"/>
        </w:rPr>
        <w:t xml:space="preserve"> сельсовета Курского района  Курской области муниципальной услуги </w:t>
      </w:r>
      <w:r w:rsidRPr="00596BE1">
        <w:rPr>
          <w:rFonts w:ascii="Tahoma" w:hAnsi="Tahoma" w:cs="Tahoma"/>
          <w:color w:val="000000"/>
          <w:sz w:val="13"/>
          <w:szCs w:val="13"/>
          <w:lang w:val="ru-RU" w:eastAsia="ru-RU"/>
        </w:rPr>
        <w:t>«Присвоение адресов объектам адресации, изменение, аннулирование адресов»,  подготовлен с учетом  Федерального закона  от 24.11.1995 № 181-ФЗ «О социальной защите инвалидов в Российской Федерации»</w:t>
      </w:r>
      <w:proofErr w:type="gramStart"/>
      <w:r w:rsidRPr="00596BE1">
        <w:rPr>
          <w:rFonts w:ascii="Tahoma" w:hAnsi="Tahoma" w:cs="Tahoma"/>
          <w:color w:val="000000"/>
          <w:sz w:val="13"/>
          <w:szCs w:val="13"/>
          <w:lang w:val="ru-RU" w:eastAsia="ru-RU"/>
        </w:rPr>
        <w:t>  ,</w:t>
      </w:r>
      <w:proofErr w:type="gramEnd"/>
      <w:r w:rsidRPr="00596BE1">
        <w:rPr>
          <w:rFonts w:ascii="Tahoma" w:hAnsi="Tahoma" w:cs="Tahoma"/>
          <w:color w:val="000000"/>
          <w:sz w:val="13"/>
          <w:szCs w:val="13"/>
          <w:lang w:val="ru-RU" w:eastAsia="ru-RU"/>
        </w:rPr>
        <w:t xml:space="preserve"> Федерального  закона от 15.12.2001 года № 166-ФЗ «О государственном пенсионном обеспечении в Российской Федерации»,  Федерального  закона от 06.10.2003 № 131-ФЗ «Об общих принципах организации местного самоуправления в Российской Федерации».</w:t>
      </w:r>
    </w:p>
    <w:p w:rsidR="00596BE1" w:rsidRPr="00596BE1" w:rsidRDefault="00596BE1" w:rsidP="00596BE1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3"/>
          <w:szCs w:val="13"/>
          <w:lang w:val="ru-RU" w:eastAsia="ru-RU"/>
        </w:rPr>
      </w:pPr>
      <w:r w:rsidRPr="00596BE1">
        <w:rPr>
          <w:rFonts w:ascii="Tahoma" w:hAnsi="Tahoma" w:cs="Tahoma"/>
          <w:color w:val="000000"/>
          <w:sz w:val="13"/>
          <w:szCs w:val="13"/>
          <w:lang w:val="ru-RU" w:eastAsia="ru-RU"/>
        </w:rPr>
        <w:t xml:space="preserve">    Административный регламент разработан в целях повышения качества предоставления и доступности муниципальной услуги, повышения эффективности органов местного самоуправления, создания комфортных условий для </w:t>
      </w:r>
      <w:proofErr w:type="gramStart"/>
      <w:r w:rsidRPr="00596BE1">
        <w:rPr>
          <w:rFonts w:ascii="Tahoma" w:hAnsi="Tahoma" w:cs="Tahoma"/>
          <w:color w:val="000000"/>
          <w:sz w:val="13"/>
          <w:szCs w:val="13"/>
          <w:lang w:val="ru-RU" w:eastAsia="ru-RU"/>
        </w:rPr>
        <w:t>участников отношений, возникающих при предоставлении услуги и определяет</w:t>
      </w:r>
      <w:proofErr w:type="gramEnd"/>
      <w:r w:rsidRPr="00596BE1">
        <w:rPr>
          <w:rFonts w:ascii="Tahoma" w:hAnsi="Tahoma" w:cs="Tahoma"/>
          <w:color w:val="000000"/>
          <w:sz w:val="13"/>
          <w:szCs w:val="13"/>
          <w:lang w:val="ru-RU" w:eastAsia="ru-RU"/>
        </w:rPr>
        <w:t xml:space="preserve"> сроки и последовательность действий (административных процедур) при предоставлении услуги.</w:t>
      </w:r>
    </w:p>
    <w:p w:rsidR="00596BE1" w:rsidRPr="00596BE1" w:rsidRDefault="00596BE1" w:rsidP="00596BE1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3"/>
          <w:szCs w:val="13"/>
          <w:lang w:val="ru-RU" w:eastAsia="ru-RU"/>
        </w:rPr>
      </w:pPr>
      <w:r w:rsidRPr="00596BE1">
        <w:rPr>
          <w:rFonts w:ascii="Tahoma" w:hAnsi="Tahoma" w:cs="Tahoma"/>
          <w:color w:val="000000"/>
          <w:sz w:val="13"/>
          <w:szCs w:val="13"/>
          <w:lang w:val="ru-RU" w:eastAsia="ru-RU"/>
        </w:rPr>
        <w:t>Административный регламент по предоставлению Администрацией </w:t>
      </w:r>
      <w:proofErr w:type="spellStart"/>
      <w:r w:rsidRPr="00596BE1">
        <w:rPr>
          <w:rFonts w:ascii="Tahoma" w:hAnsi="Tahoma" w:cs="Tahoma"/>
          <w:b/>
          <w:bCs/>
          <w:color w:val="000000"/>
          <w:sz w:val="13"/>
          <w:lang w:val="ru-RU" w:eastAsia="ru-RU"/>
        </w:rPr>
        <w:t>Ворошневского</w:t>
      </w:r>
      <w:proofErr w:type="spellEnd"/>
      <w:r w:rsidRPr="00596BE1">
        <w:rPr>
          <w:rFonts w:ascii="Tahoma" w:hAnsi="Tahoma" w:cs="Tahoma"/>
          <w:b/>
          <w:bCs/>
          <w:color w:val="000000"/>
          <w:sz w:val="13"/>
          <w:lang w:val="ru-RU" w:eastAsia="ru-RU"/>
        </w:rPr>
        <w:t xml:space="preserve"> сельсовета Курского района  Курской области</w:t>
      </w:r>
      <w:r w:rsidRPr="00596BE1">
        <w:rPr>
          <w:rFonts w:ascii="Tahoma" w:hAnsi="Tahoma" w:cs="Tahoma"/>
          <w:color w:val="000000"/>
          <w:sz w:val="13"/>
          <w:szCs w:val="13"/>
          <w:lang w:val="ru-RU" w:eastAsia="ru-RU"/>
        </w:rPr>
        <w:t xml:space="preserve"> (далее </w:t>
      </w:r>
      <w:proofErr w:type="gramStart"/>
      <w:r w:rsidRPr="00596BE1">
        <w:rPr>
          <w:rFonts w:ascii="Tahoma" w:hAnsi="Tahoma" w:cs="Tahoma"/>
          <w:color w:val="000000"/>
          <w:sz w:val="13"/>
          <w:szCs w:val="13"/>
          <w:lang w:val="ru-RU" w:eastAsia="ru-RU"/>
        </w:rPr>
        <w:t>-А</w:t>
      </w:r>
      <w:proofErr w:type="gramEnd"/>
      <w:r w:rsidRPr="00596BE1">
        <w:rPr>
          <w:rFonts w:ascii="Tahoma" w:hAnsi="Tahoma" w:cs="Tahoma"/>
          <w:color w:val="000000"/>
          <w:sz w:val="13"/>
          <w:szCs w:val="13"/>
          <w:lang w:val="ru-RU" w:eastAsia="ru-RU"/>
        </w:rPr>
        <w:t>дминистрация) муниципальной услуги «Присвоение адресов объектам адресации, изменение, аннулирование адресов», (далее – Административный регламент) устанавливает сроки и последовательность действий (административных процедур).</w:t>
      </w:r>
    </w:p>
    <w:p w:rsidR="00596BE1" w:rsidRPr="00596BE1" w:rsidRDefault="00596BE1" w:rsidP="00596BE1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3"/>
          <w:szCs w:val="13"/>
          <w:lang w:val="ru-RU" w:eastAsia="ru-RU"/>
        </w:rPr>
      </w:pPr>
      <w:r w:rsidRPr="00596BE1">
        <w:rPr>
          <w:rFonts w:ascii="Tahoma" w:hAnsi="Tahoma" w:cs="Tahoma"/>
          <w:color w:val="000000"/>
          <w:sz w:val="13"/>
          <w:szCs w:val="13"/>
          <w:lang w:val="ru-RU" w:eastAsia="ru-RU"/>
        </w:rPr>
        <w:t>Предоставление  муниципальной услуги осуществляется Администрацией </w:t>
      </w:r>
      <w:proofErr w:type="spellStart"/>
      <w:r w:rsidRPr="00596BE1">
        <w:rPr>
          <w:rFonts w:ascii="Tahoma" w:hAnsi="Tahoma" w:cs="Tahoma"/>
          <w:b/>
          <w:bCs/>
          <w:color w:val="000000"/>
          <w:sz w:val="13"/>
          <w:lang w:val="ru-RU" w:eastAsia="ru-RU"/>
        </w:rPr>
        <w:t>Ворошневского</w:t>
      </w:r>
      <w:proofErr w:type="spellEnd"/>
      <w:r w:rsidRPr="00596BE1">
        <w:rPr>
          <w:rFonts w:ascii="Tahoma" w:hAnsi="Tahoma" w:cs="Tahoma"/>
          <w:b/>
          <w:bCs/>
          <w:color w:val="000000"/>
          <w:sz w:val="13"/>
          <w:lang w:val="ru-RU" w:eastAsia="ru-RU"/>
        </w:rPr>
        <w:t xml:space="preserve"> сельсовета Курского района  Курской области,</w:t>
      </w:r>
      <w:r w:rsidRPr="00596BE1">
        <w:rPr>
          <w:rFonts w:ascii="Tahoma" w:hAnsi="Tahoma" w:cs="Tahoma"/>
          <w:color w:val="000000"/>
          <w:sz w:val="13"/>
          <w:szCs w:val="13"/>
          <w:lang w:val="ru-RU" w:eastAsia="ru-RU"/>
        </w:rPr>
        <w:t> Проект Административного регламента предполагает улучшение практики предоставления  муниципальной услуги по следующим параметрам:</w:t>
      </w:r>
    </w:p>
    <w:p w:rsidR="00596BE1" w:rsidRPr="00596BE1" w:rsidRDefault="00596BE1" w:rsidP="00596BE1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3"/>
          <w:szCs w:val="13"/>
          <w:lang w:val="ru-RU" w:eastAsia="ru-RU"/>
        </w:rPr>
      </w:pPr>
      <w:r w:rsidRPr="00596BE1">
        <w:rPr>
          <w:rFonts w:ascii="Tahoma" w:hAnsi="Tahoma" w:cs="Tahoma"/>
          <w:color w:val="000000"/>
          <w:sz w:val="13"/>
          <w:szCs w:val="13"/>
          <w:lang w:val="ru-RU" w:eastAsia="ru-RU"/>
        </w:rPr>
        <w:t>- прозрачный механизм осуществления административных действий и процедур по предоставлению  муниципальной услуги, их упорядочение;</w:t>
      </w:r>
    </w:p>
    <w:p w:rsidR="00596BE1" w:rsidRPr="00596BE1" w:rsidRDefault="00596BE1" w:rsidP="00596BE1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3"/>
          <w:szCs w:val="13"/>
          <w:lang w:val="ru-RU" w:eastAsia="ru-RU"/>
        </w:rPr>
      </w:pPr>
      <w:r w:rsidRPr="00596BE1">
        <w:rPr>
          <w:rFonts w:ascii="Tahoma" w:hAnsi="Tahoma" w:cs="Tahoma"/>
          <w:color w:val="000000"/>
          <w:sz w:val="13"/>
          <w:szCs w:val="13"/>
          <w:lang w:val="ru-RU" w:eastAsia="ru-RU"/>
        </w:rPr>
        <w:t>- исчерпывающий перечень документов, требуемых для предоставления  муниципальной услуги;</w:t>
      </w:r>
    </w:p>
    <w:p w:rsidR="00596BE1" w:rsidRPr="00596BE1" w:rsidRDefault="00596BE1" w:rsidP="00596BE1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3"/>
          <w:szCs w:val="13"/>
          <w:lang w:val="ru-RU" w:eastAsia="ru-RU"/>
        </w:rPr>
      </w:pPr>
      <w:r w:rsidRPr="00596BE1">
        <w:rPr>
          <w:rFonts w:ascii="Tahoma" w:hAnsi="Tahoma" w:cs="Tahoma"/>
          <w:color w:val="000000"/>
          <w:sz w:val="13"/>
          <w:szCs w:val="13"/>
          <w:lang w:val="ru-RU" w:eastAsia="ru-RU"/>
        </w:rPr>
        <w:t>- установление конкретных сроков исполнения административных действий и процедур;</w:t>
      </w:r>
    </w:p>
    <w:p w:rsidR="00596BE1" w:rsidRPr="00596BE1" w:rsidRDefault="00596BE1" w:rsidP="00596BE1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3"/>
          <w:szCs w:val="13"/>
          <w:lang w:val="ru-RU" w:eastAsia="ru-RU"/>
        </w:rPr>
      </w:pPr>
      <w:r w:rsidRPr="00596BE1">
        <w:rPr>
          <w:rFonts w:ascii="Tahoma" w:hAnsi="Tahoma" w:cs="Tahoma"/>
          <w:color w:val="000000"/>
          <w:sz w:val="13"/>
          <w:szCs w:val="13"/>
          <w:lang w:val="ru-RU" w:eastAsia="ru-RU"/>
        </w:rPr>
        <w:t>-  </w:t>
      </w:r>
      <w:r w:rsidRPr="00596BE1">
        <w:rPr>
          <w:rFonts w:ascii="Tahoma" w:hAnsi="Tahoma" w:cs="Tahoma"/>
          <w:b/>
          <w:bCs/>
          <w:color w:val="000000"/>
          <w:sz w:val="13"/>
          <w:lang w:val="ru-RU" w:eastAsia="ru-RU"/>
        </w:rPr>
        <w:t>порядок обжалования действий (бездействия)</w:t>
      </w:r>
      <w:r w:rsidRPr="00596BE1">
        <w:rPr>
          <w:rFonts w:ascii="Tahoma" w:hAnsi="Tahoma" w:cs="Tahoma"/>
          <w:color w:val="000000"/>
          <w:sz w:val="13"/>
          <w:szCs w:val="13"/>
          <w:lang w:val="ru-RU" w:eastAsia="ru-RU"/>
        </w:rPr>
        <w:t> </w:t>
      </w:r>
      <w:r w:rsidRPr="00596BE1">
        <w:rPr>
          <w:rFonts w:ascii="Tahoma" w:hAnsi="Tahoma" w:cs="Tahoma"/>
          <w:b/>
          <w:bCs/>
          <w:color w:val="000000"/>
          <w:sz w:val="13"/>
          <w:lang w:val="ru-RU" w:eastAsia="ru-RU"/>
        </w:rPr>
        <w:t>и решений, осуществляемых в процессе предоставления  муниципальной услуги. </w:t>
      </w:r>
    </w:p>
    <w:p w:rsidR="00596BE1" w:rsidRPr="00596BE1" w:rsidRDefault="00596BE1" w:rsidP="00596BE1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3"/>
          <w:szCs w:val="13"/>
          <w:lang w:val="ru-RU" w:eastAsia="ru-RU"/>
        </w:rPr>
      </w:pPr>
      <w:r w:rsidRPr="00596BE1">
        <w:rPr>
          <w:rFonts w:ascii="Tahoma" w:hAnsi="Tahoma" w:cs="Tahoma"/>
          <w:b/>
          <w:bCs/>
          <w:color w:val="000000"/>
          <w:sz w:val="13"/>
          <w:lang w:val="ru-RU" w:eastAsia="ru-RU"/>
        </w:rPr>
        <w:t xml:space="preserve">Срок, отведенный для проведения независимой экспертизы, 30 дней со дня размещения проекта регламента на официальном сайте Администрации  </w:t>
      </w:r>
      <w:proofErr w:type="spellStart"/>
      <w:r w:rsidRPr="00596BE1">
        <w:rPr>
          <w:rFonts w:ascii="Tahoma" w:hAnsi="Tahoma" w:cs="Tahoma"/>
          <w:b/>
          <w:bCs/>
          <w:color w:val="000000"/>
          <w:sz w:val="13"/>
          <w:lang w:val="ru-RU" w:eastAsia="ru-RU"/>
        </w:rPr>
        <w:t>Ворошневского</w:t>
      </w:r>
      <w:proofErr w:type="spellEnd"/>
      <w:r w:rsidRPr="00596BE1">
        <w:rPr>
          <w:rFonts w:ascii="Tahoma" w:hAnsi="Tahoma" w:cs="Tahoma"/>
          <w:b/>
          <w:bCs/>
          <w:color w:val="000000"/>
          <w:sz w:val="13"/>
          <w:lang w:val="ru-RU" w:eastAsia="ru-RU"/>
        </w:rPr>
        <w:t xml:space="preserve"> сельсовета Курского района Курской области в сети «Интернет». </w:t>
      </w:r>
    </w:p>
    <w:p w:rsidR="00596BE1" w:rsidRPr="00596BE1" w:rsidRDefault="00596BE1" w:rsidP="00596BE1">
      <w:pPr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3"/>
          <w:szCs w:val="13"/>
          <w:lang w:val="ru-RU" w:eastAsia="ru-RU"/>
        </w:rPr>
      </w:pPr>
      <w:r w:rsidRPr="00596BE1">
        <w:rPr>
          <w:rFonts w:ascii="Tahoma" w:hAnsi="Tahoma" w:cs="Tahoma"/>
          <w:color w:val="000000"/>
          <w:sz w:val="13"/>
          <w:szCs w:val="13"/>
          <w:lang w:val="ru-RU" w:eastAsia="ru-RU"/>
        </w:rPr>
        <w:t>В течение 30 дней со дня размещения проекта административного регламента на сайте граждане и организации вправе направлять предложения, замечания, экспертные заключения по данному проекту по адресам, указанным в текстах проектов регламентов. Организациями, осуществляющими свою деятельность в сфере, регулируемой административными регламентами, по своей инициативе, за счёт их собственных средств может быть проведена независимая экспертиза проекта административного регламента. Все предложения, замечания будут учтены разработчиком проекта административного регламента.</w:t>
      </w:r>
    </w:p>
    <w:p w:rsidR="00524B7D" w:rsidRPr="00596BE1" w:rsidRDefault="00524B7D" w:rsidP="00596BE1"/>
    <w:sectPr w:rsidR="00524B7D" w:rsidRPr="00596BE1" w:rsidSect="00625CA6">
      <w:headerReference w:type="default" r:id="rId7"/>
      <w:pgSz w:w="12240" w:h="15840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BF6" w:rsidRDefault="000D7BF6" w:rsidP="00D014B0">
      <w:r>
        <w:separator/>
      </w:r>
    </w:p>
  </w:endnote>
  <w:endnote w:type="continuationSeparator" w:id="0">
    <w:p w:rsidR="000D7BF6" w:rsidRDefault="000D7BF6" w:rsidP="00D01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BF6" w:rsidRDefault="000D7BF6" w:rsidP="00D014B0">
      <w:r>
        <w:separator/>
      </w:r>
    </w:p>
  </w:footnote>
  <w:footnote w:type="continuationSeparator" w:id="0">
    <w:p w:rsidR="000D7BF6" w:rsidRDefault="000D7BF6" w:rsidP="00D01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FE" w:rsidRDefault="00157BF4">
    <w:pPr>
      <w:pStyle w:val="a3"/>
      <w:jc w:val="center"/>
    </w:pPr>
    <w:r>
      <w:fldChar w:fldCharType="begin"/>
    </w:r>
    <w:r w:rsidR="007E3E20">
      <w:instrText>PAGE   \* MERGEFORMAT</w:instrText>
    </w:r>
    <w:r>
      <w:fldChar w:fldCharType="separate"/>
    </w:r>
    <w:r w:rsidR="00E931D2" w:rsidRPr="00E931D2">
      <w:rPr>
        <w:noProof/>
        <w:lang w:val="ru-RU"/>
      </w:rPr>
      <w:t>2</w:t>
    </w:r>
    <w:r>
      <w:fldChar w:fldCharType="end"/>
    </w:r>
  </w:p>
  <w:p w:rsidR="00C37DFE" w:rsidRDefault="000D7B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50B84"/>
    <w:multiLevelType w:val="multilevel"/>
    <w:tmpl w:val="7DE0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E20"/>
    <w:rsid w:val="000D7BF6"/>
    <w:rsid w:val="00157BF4"/>
    <w:rsid w:val="001F690E"/>
    <w:rsid w:val="0023713F"/>
    <w:rsid w:val="00261A69"/>
    <w:rsid w:val="003C54F3"/>
    <w:rsid w:val="003E2861"/>
    <w:rsid w:val="00524B7D"/>
    <w:rsid w:val="00596BE1"/>
    <w:rsid w:val="005A5029"/>
    <w:rsid w:val="005D1D6C"/>
    <w:rsid w:val="00643552"/>
    <w:rsid w:val="00672A0F"/>
    <w:rsid w:val="00696999"/>
    <w:rsid w:val="00743B68"/>
    <w:rsid w:val="007D264B"/>
    <w:rsid w:val="007E10E8"/>
    <w:rsid w:val="007E3E20"/>
    <w:rsid w:val="00804A8A"/>
    <w:rsid w:val="00A41E64"/>
    <w:rsid w:val="00AD619F"/>
    <w:rsid w:val="00AF4140"/>
    <w:rsid w:val="00B801C1"/>
    <w:rsid w:val="00CA696C"/>
    <w:rsid w:val="00D014B0"/>
    <w:rsid w:val="00D60B10"/>
    <w:rsid w:val="00E931D2"/>
    <w:rsid w:val="00F7294C"/>
    <w:rsid w:val="00FA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20"/>
    <w:pPr>
      <w:suppressAutoHyphens/>
    </w:pPr>
    <w:rPr>
      <w:rFonts w:eastAsia="Times New Roman"/>
      <w:sz w:val="24"/>
      <w:szCs w:val="24"/>
      <w:lang w:val="en-US" w:eastAsia="ar-SA"/>
    </w:rPr>
  </w:style>
  <w:style w:type="paragraph" w:styleId="2">
    <w:name w:val="heading 2"/>
    <w:basedOn w:val="a"/>
    <w:link w:val="20"/>
    <w:uiPriority w:val="9"/>
    <w:qFormat/>
    <w:rsid w:val="001F690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E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E20"/>
    <w:rPr>
      <w:rFonts w:eastAsia="Times New Roman"/>
      <w:sz w:val="24"/>
      <w:szCs w:val="24"/>
      <w:lang w:val="en-US" w:eastAsia="ar-SA"/>
    </w:rPr>
  </w:style>
  <w:style w:type="character" w:styleId="a5">
    <w:name w:val="Hyperlink"/>
    <w:basedOn w:val="a0"/>
    <w:uiPriority w:val="99"/>
    <w:semiHidden/>
    <w:unhideWhenUsed/>
    <w:rsid w:val="00743B68"/>
    <w:rPr>
      <w:color w:val="0000FF"/>
      <w:u w:val="single"/>
    </w:rPr>
  </w:style>
  <w:style w:type="character" w:styleId="a6">
    <w:name w:val="Strong"/>
    <w:uiPriority w:val="22"/>
    <w:qFormat/>
    <w:rsid w:val="00AD619F"/>
    <w:rPr>
      <w:rFonts w:ascii="Times New Roman" w:hAnsi="Times New Roman" w:cs="Times New Roman" w:hint="default"/>
      <w:b/>
      <w:bCs w:val="0"/>
    </w:rPr>
  </w:style>
  <w:style w:type="paragraph" w:styleId="a7">
    <w:name w:val="No Spacing"/>
    <w:qFormat/>
    <w:rsid w:val="00AD619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">
    <w:name w:val="Абзац списка1"/>
    <w:rsid w:val="00AD619F"/>
    <w:pPr>
      <w:widowControl w:val="0"/>
      <w:suppressAutoHyphens/>
      <w:spacing w:line="100" w:lineRule="atLeast"/>
      <w:ind w:left="720"/>
    </w:pPr>
    <w:rPr>
      <w:rFonts w:ascii="Calibri" w:eastAsia="Times New Roman" w:hAnsi="Calibri" w:cs="Calibri"/>
      <w:kern w:val="2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64355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1F690E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</cp:revision>
  <dcterms:created xsi:type="dcterms:W3CDTF">2018-11-15T11:55:00Z</dcterms:created>
  <dcterms:modified xsi:type="dcterms:W3CDTF">2024-04-29T09:40:00Z</dcterms:modified>
</cp:coreProperties>
</file>