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421" w:rsidRDefault="00182421" w:rsidP="00182421">
      <w:pPr>
        <w:pStyle w:val="1"/>
        <w:rPr>
          <w:rFonts w:eastAsiaTheme="minorEastAsia"/>
        </w:rPr>
      </w:pPr>
      <w:r>
        <w:rPr>
          <w:rFonts w:eastAsiaTheme="minorEastAsia"/>
        </w:rPr>
        <w:t>ПРОЕКТ</w:t>
      </w:r>
    </w:p>
    <w:p w:rsidR="00182421" w:rsidRDefault="00182421" w:rsidP="00182421">
      <w:pPr>
        <w:jc w:val="center"/>
        <w:rPr>
          <w:rFonts w:ascii="Times New Roman" w:hAnsi="Times New Roman" w:cs="Times New Roman"/>
          <w:b/>
          <w:sz w:val="28"/>
          <w:szCs w:val="28"/>
        </w:rPr>
      </w:pPr>
      <w:r>
        <w:rPr>
          <w:rFonts w:ascii="Times New Roman" w:hAnsi="Times New Roman" w:cs="Times New Roman"/>
          <w:b/>
          <w:sz w:val="28"/>
          <w:szCs w:val="28"/>
        </w:rPr>
        <w:t>АДМИНИСТРАЦИЯ ВОРОШНЕВСКОГО  СЕЛЬСОВЕТА</w:t>
      </w:r>
    </w:p>
    <w:p w:rsidR="00182421" w:rsidRDefault="00182421" w:rsidP="00182421">
      <w:pPr>
        <w:jc w:val="center"/>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rsidR="00182421" w:rsidRDefault="00182421" w:rsidP="00182421">
      <w:pPr>
        <w:jc w:val="center"/>
        <w:rPr>
          <w:rFonts w:ascii="Times New Roman" w:hAnsi="Times New Roman" w:cs="Times New Roman"/>
          <w:b/>
          <w:sz w:val="40"/>
          <w:szCs w:val="40"/>
        </w:rPr>
      </w:pPr>
    </w:p>
    <w:p w:rsidR="00182421" w:rsidRDefault="00182421" w:rsidP="00182421">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182421" w:rsidRDefault="00182421" w:rsidP="00182421">
      <w:pPr>
        <w:rPr>
          <w:rFonts w:ascii="Times New Roman" w:hAnsi="Times New Roman" w:cs="Times New Roman"/>
          <w:b/>
          <w:sz w:val="36"/>
          <w:szCs w:val="36"/>
        </w:rPr>
      </w:pPr>
    </w:p>
    <w:p w:rsidR="00182421" w:rsidRDefault="00182421" w:rsidP="00182421">
      <w:pPr>
        <w:rPr>
          <w:rFonts w:ascii="Times New Roman" w:hAnsi="Times New Roman" w:cs="Times New Roman"/>
          <w:b/>
          <w:sz w:val="28"/>
          <w:szCs w:val="28"/>
        </w:rPr>
      </w:pPr>
      <w:r>
        <w:rPr>
          <w:rFonts w:ascii="Times New Roman" w:hAnsi="Times New Roman" w:cs="Times New Roman"/>
          <w:b/>
          <w:sz w:val="28"/>
          <w:szCs w:val="28"/>
        </w:rPr>
        <w:t xml:space="preserve">от .02. 2017 г.                                                                                      №                                                                           </w:t>
      </w:r>
    </w:p>
    <w:p w:rsidR="00182421" w:rsidRDefault="00182421" w:rsidP="00182421">
      <w:pPr>
        <w:rPr>
          <w:rFonts w:ascii="Times New Roman" w:hAnsi="Times New Roman" w:cs="Times New Roman"/>
          <w:b/>
          <w:sz w:val="28"/>
          <w:szCs w:val="28"/>
        </w:rPr>
      </w:pPr>
      <w:r>
        <w:rPr>
          <w:rFonts w:ascii="Times New Roman" w:hAnsi="Times New Roman" w:cs="Times New Roman"/>
          <w:b/>
          <w:sz w:val="28"/>
          <w:szCs w:val="28"/>
        </w:rPr>
        <w:t>д. Ворошнево</w:t>
      </w:r>
    </w:p>
    <w:p w:rsidR="00182421" w:rsidRDefault="00182421" w:rsidP="00182421">
      <w:pPr>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«Формирование современной городской среды в муниципальном образовании «Ворошневский сельсовет» Курского района Курской области</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Cs/>
          <w:sz w:val="28"/>
          <w:szCs w:val="28"/>
        </w:rPr>
        <w:t xml:space="preserve">Руководствуясь статьей 179  Бюджетного кодекса Российской Федерации, </w:t>
      </w:r>
      <w:r>
        <w:rPr>
          <w:rFonts w:ascii="Times New Roman" w:hAnsi="Times New Roman" w:cs="Times New Roman"/>
          <w:sz w:val="28"/>
          <w:szCs w:val="28"/>
        </w:rPr>
        <w:t>Администрация Ворошневского сельсовета Курского района Курской области</w:t>
      </w:r>
    </w:p>
    <w:p w:rsidR="00182421" w:rsidRDefault="00182421" w:rsidP="00182421">
      <w:pPr>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182421" w:rsidRDefault="00182421" w:rsidP="00182421">
      <w:pPr>
        <w:jc w:val="both"/>
        <w:rPr>
          <w:rFonts w:ascii="Times New Roman" w:hAnsi="Times New Roman" w:cs="Times New Roman"/>
          <w:sz w:val="28"/>
          <w:szCs w:val="28"/>
        </w:rPr>
      </w:pPr>
      <w:bookmarkStart w:id="0" w:name="sub_1"/>
      <w:r>
        <w:rPr>
          <w:rFonts w:ascii="Times New Roman" w:hAnsi="Times New Roman" w:cs="Times New Roman"/>
          <w:sz w:val="28"/>
          <w:szCs w:val="28"/>
        </w:rPr>
        <w:t>1. Утвердить муниципальную программу«Формирование современной городской среды в муниципальном образовании «Ворошневский сельсовет» Курского района Курской области»</w:t>
      </w:r>
    </w:p>
    <w:p w:rsidR="00182421" w:rsidRDefault="00182421" w:rsidP="00182421">
      <w:pPr>
        <w:jc w:val="both"/>
        <w:rPr>
          <w:rFonts w:ascii="Times New Roman" w:hAnsi="Times New Roman" w:cs="Times New Roman"/>
          <w:sz w:val="28"/>
          <w:szCs w:val="28"/>
        </w:rPr>
      </w:pPr>
      <w:bookmarkStart w:id="1" w:name="sub_4"/>
      <w:bookmarkEnd w:id="0"/>
      <w:r>
        <w:rPr>
          <w:rFonts w:ascii="Times New Roman" w:hAnsi="Times New Roman" w:cs="Times New Roman"/>
          <w:sz w:val="28"/>
          <w:szCs w:val="28"/>
        </w:rPr>
        <w:t>2. Постановление вступает в силу со дня его подписания.</w:t>
      </w:r>
    </w:p>
    <w:bookmarkEnd w:id="1"/>
    <w:p w:rsidR="00182421" w:rsidRDefault="00182421" w:rsidP="00182421">
      <w:pPr>
        <w:rPr>
          <w:rFonts w:ascii="Times New Roman" w:hAnsi="Times New Roman" w:cs="Times New Roman"/>
          <w:sz w:val="28"/>
          <w:szCs w:val="28"/>
        </w:rPr>
      </w:pPr>
    </w:p>
    <w:tbl>
      <w:tblPr>
        <w:tblW w:w="0" w:type="auto"/>
        <w:tblInd w:w="108" w:type="dxa"/>
        <w:tblLook w:val="04A0"/>
      </w:tblPr>
      <w:tblGrid>
        <w:gridCol w:w="6666"/>
        <w:gridCol w:w="3333"/>
      </w:tblGrid>
      <w:tr w:rsidR="00182421" w:rsidTr="00182421">
        <w:tc>
          <w:tcPr>
            <w:tcW w:w="6666" w:type="dxa"/>
            <w:hideMark/>
          </w:tcPr>
          <w:p w:rsidR="00182421" w:rsidRDefault="00182421">
            <w:pPr>
              <w:pStyle w:val="a5"/>
              <w:spacing w:line="276" w:lineRule="auto"/>
              <w:rPr>
                <w:rFonts w:ascii="Times New Roman" w:hAnsi="Times New Roman" w:cs="Times New Roman"/>
                <w:sz w:val="28"/>
                <w:szCs w:val="28"/>
              </w:rPr>
            </w:pPr>
            <w:r>
              <w:rPr>
                <w:rFonts w:ascii="Times New Roman" w:hAnsi="Times New Roman" w:cs="Times New Roman"/>
                <w:sz w:val="28"/>
                <w:szCs w:val="28"/>
              </w:rPr>
              <w:t>Глава Ворошневского сельсовета             Н.С.Тарасов</w:t>
            </w:r>
          </w:p>
        </w:tc>
        <w:tc>
          <w:tcPr>
            <w:tcW w:w="3333" w:type="dxa"/>
          </w:tcPr>
          <w:p w:rsidR="00182421" w:rsidRDefault="00182421">
            <w:pPr>
              <w:rPr>
                <w:rFonts w:ascii="Times New Roman" w:hAnsi="Times New Roman" w:cs="Times New Roman"/>
                <w:sz w:val="28"/>
                <w:szCs w:val="28"/>
              </w:rPr>
            </w:pPr>
          </w:p>
          <w:p w:rsidR="00182421" w:rsidRDefault="00182421">
            <w:pPr>
              <w:rPr>
                <w:rFonts w:ascii="Times New Roman" w:hAnsi="Times New Roman" w:cs="Times New Roman"/>
                <w:sz w:val="28"/>
                <w:szCs w:val="28"/>
              </w:rPr>
            </w:pPr>
          </w:p>
          <w:p w:rsidR="00182421" w:rsidRDefault="00182421">
            <w:pPr>
              <w:rPr>
                <w:rFonts w:ascii="Times New Roman" w:hAnsi="Times New Roman" w:cs="Times New Roman"/>
                <w:sz w:val="28"/>
                <w:szCs w:val="28"/>
              </w:rPr>
            </w:pPr>
          </w:p>
          <w:p w:rsidR="00182421" w:rsidRDefault="00182421">
            <w:pPr>
              <w:rPr>
                <w:rFonts w:ascii="Times New Roman" w:hAnsi="Times New Roman" w:cs="Times New Roman"/>
                <w:sz w:val="28"/>
                <w:szCs w:val="28"/>
              </w:rPr>
            </w:pPr>
          </w:p>
          <w:p w:rsidR="00182421" w:rsidRDefault="00182421">
            <w:pPr>
              <w:rPr>
                <w:rFonts w:ascii="Times New Roman" w:hAnsi="Times New Roman" w:cs="Times New Roman"/>
                <w:sz w:val="28"/>
                <w:szCs w:val="28"/>
              </w:rPr>
            </w:pPr>
          </w:p>
          <w:p w:rsidR="00182421" w:rsidRDefault="00182421">
            <w:pPr>
              <w:rPr>
                <w:rFonts w:ascii="Times New Roman" w:hAnsi="Times New Roman" w:cs="Times New Roman"/>
                <w:sz w:val="28"/>
                <w:szCs w:val="28"/>
              </w:rPr>
            </w:pPr>
          </w:p>
          <w:p w:rsidR="00182421" w:rsidRDefault="00182421">
            <w:pPr>
              <w:rPr>
                <w:rFonts w:ascii="Times New Roman" w:hAnsi="Times New Roman" w:cs="Times New Roman"/>
                <w:sz w:val="28"/>
                <w:szCs w:val="28"/>
              </w:rPr>
            </w:pPr>
          </w:p>
          <w:p w:rsidR="00182421" w:rsidRDefault="00182421">
            <w:pPr>
              <w:widowControl w:val="0"/>
              <w:autoSpaceDE w:val="0"/>
              <w:autoSpaceDN w:val="0"/>
              <w:adjustRightInd w:val="0"/>
              <w:ind w:firstLine="720"/>
              <w:jc w:val="both"/>
              <w:rPr>
                <w:rFonts w:ascii="Times New Roman" w:hAnsi="Times New Roman" w:cs="Times New Roman"/>
                <w:sz w:val="28"/>
                <w:szCs w:val="28"/>
              </w:rPr>
            </w:pPr>
          </w:p>
        </w:tc>
      </w:tr>
    </w:tbl>
    <w:p w:rsidR="00182421" w:rsidRDefault="00182421" w:rsidP="00182421">
      <w:pPr>
        <w:rPr>
          <w:rFonts w:ascii="Arial" w:hAnsi="Arial" w:cs="Arial"/>
          <w:sz w:val="24"/>
          <w:szCs w:val="24"/>
        </w:rPr>
      </w:pPr>
    </w:p>
    <w:p w:rsidR="00182421" w:rsidRDefault="00182421" w:rsidP="00182421">
      <w:pPr>
        <w:jc w:val="both"/>
        <w:rPr>
          <w:rFonts w:ascii="Times New Roman" w:hAnsi="Times New Roman" w:cs="Times New Roman"/>
          <w:b/>
          <w:sz w:val="28"/>
          <w:szCs w:val="28"/>
        </w:rPr>
      </w:pPr>
      <w:bookmarkStart w:id="2" w:name="sub_1000"/>
      <w:r>
        <w:rPr>
          <w:rFonts w:ascii="Times New Roman" w:hAnsi="Times New Roman" w:cs="Times New Roman"/>
          <w:b/>
          <w:sz w:val="28"/>
          <w:szCs w:val="28"/>
        </w:rPr>
        <w:t>Муниципальная программа</w:t>
      </w:r>
    </w:p>
    <w:p w:rsidR="00182421" w:rsidRDefault="00182421" w:rsidP="00A01861">
      <w:pPr>
        <w:jc w:val="both"/>
        <w:rPr>
          <w:rFonts w:ascii="Times New Roman" w:hAnsi="Times New Roman" w:cs="Times New Roman"/>
          <w:sz w:val="28"/>
          <w:szCs w:val="28"/>
        </w:rPr>
      </w:pPr>
      <w:r>
        <w:rPr>
          <w:rFonts w:ascii="Times New Roman" w:hAnsi="Times New Roman" w:cs="Times New Roman"/>
          <w:sz w:val="28"/>
          <w:szCs w:val="28"/>
        </w:rPr>
        <w:t>«Формирование современной городской среды в муниципальном образовании «Ворошневский сельсовет» Курского района Курской области</w:t>
      </w:r>
    </w:p>
    <w:bookmarkEnd w:id="2"/>
    <w:p w:rsidR="00182421" w:rsidRDefault="00182421" w:rsidP="00182421">
      <w:pPr>
        <w:jc w:val="both"/>
        <w:rPr>
          <w:rFonts w:ascii="Times New Roman" w:hAnsi="Times New Roman" w:cs="Times New Roman"/>
          <w:sz w:val="28"/>
          <w:szCs w:val="28"/>
        </w:rPr>
      </w:pPr>
    </w:p>
    <w:p w:rsidR="00182421" w:rsidRDefault="00182421" w:rsidP="00182421">
      <w:pPr>
        <w:pStyle w:val="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Паспорт Программы</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«Формирование современной городской среды в муниципальном образовании «Ворошневский сельсовет» Курского района Курской области»</w:t>
      </w:r>
    </w:p>
    <w:tbl>
      <w:tblPr>
        <w:tblStyle w:val="a6"/>
        <w:tblW w:w="10577" w:type="dxa"/>
        <w:tblLook w:val="04A0"/>
      </w:tblPr>
      <w:tblGrid>
        <w:gridCol w:w="2114"/>
        <w:gridCol w:w="8463"/>
      </w:tblGrid>
      <w:tr w:rsidR="00182421" w:rsidTr="0018242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Ответственный исполнитель </w:t>
            </w:r>
          </w:p>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 программы</w:t>
            </w:r>
          </w:p>
        </w:tc>
        <w:tc>
          <w:tcPr>
            <w:tcW w:w="8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pStyle w:val="a4"/>
              <w:rPr>
                <w:rFonts w:ascii="Times New Roman" w:hAnsi="Times New Roman" w:cs="Times New Roman"/>
                <w:sz w:val="28"/>
                <w:szCs w:val="28"/>
              </w:rPr>
            </w:pPr>
            <w:r>
              <w:rPr>
                <w:rFonts w:ascii="Times New Roman" w:hAnsi="Times New Roman" w:cs="Times New Roman"/>
                <w:sz w:val="28"/>
                <w:szCs w:val="28"/>
              </w:rPr>
              <w:t>Администрация Ворошневского сельсовета Курского района Курской области</w:t>
            </w:r>
          </w:p>
        </w:tc>
      </w:tr>
      <w:tr w:rsidR="00182421" w:rsidTr="0018242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Участники </w:t>
            </w:r>
          </w:p>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программы</w:t>
            </w:r>
          </w:p>
        </w:tc>
        <w:tc>
          <w:tcPr>
            <w:tcW w:w="8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отсутствуют</w:t>
            </w:r>
          </w:p>
        </w:tc>
      </w:tr>
      <w:tr w:rsidR="00182421" w:rsidTr="0018242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Подпрограммы программы</w:t>
            </w:r>
          </w:p>
        </w:tc>
        <w:tc>
          <w:tcPr>
            <w:tcW w:w="8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jc w:val="both"/>
              <w:rPr>
                <w:rFonts w:ascii="Times New Roman" w:hAnsi="Times New Roman"/>
                <w:sz w:val="28"/>
                <w:szCs w:val="28"/>
              </w:rPr>
            </w:pPr>
            <w:r>
              <w:rPr>
                <w:rFonts w:ascii="Times New Roman" w:hAnsi="Times New Roman"/>
                <w:sz w:val="28"/>
                <w:szCs w:val="28"/>
              </w:rPr>
              <w:t>отсутствуют</w:t>
            </w:r>
          </w:p>
        </w:tc>
      </w:tr>
      <w:tr w:rsidR="00182421" w:rsidTr="00182421">
        <w:trPr>
          <w:trHeight w:val="324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Задачи </w:t>
            </w:r>
          </w:p>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программы</w:t>
            </w:r>
          </w:p>
        </w:tc>
        <w:tc>
          <w:tcPr>
            <w:tcW w:w="8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ind w:firstLine="459"/>
              <w:jc w:val="both"/>
              <w:rPr>
                <w:rFonts w:ascii="Times New Roman" w:hAnsi="Times New Roman"/>
                <w:sz w:val="28"/>
                <w:szCs w:val="28"/>
              </w:rPr>
            </w:pPr>
            <w:r>
              <w:rPr>
                <w:rFonts w:ascii="Times New Roman" w:hAnsi="Times New Roman"/>
                <w:sz w:val="28"/>
                <w:szCs w:val="28"/>
              </w:rPr>
              <w:t>обеспечение формирования единых подходов и ключевых приоритетов формирования комфортной городской среды на территории МО «Ворошневский сельсовет» Курского района  Курской области с учетом приоритетов территориального развития;</w:t>
            </w:r>
          </w:p>
          <w:p w:rsidR="00182421" w:rsidRDefault="00182421">
            <w:pPr>
              <w:ind w:firstLine="459"/>
              <w:jc w:val="both"/>
              <w:rPr>
                <w:rFonts w:ascii="Times New Roman" w:hAnsi="Times New Roman"/>
                <w:sz w:val="28"/>
                <w:szCs w:val="28"/>
              </w:rPr>
            </w:pPr>
            <w:r>
              <w:rPr>
                <w:rFonts w:ascii="Times New Roman" w:hAnsi="Times New Roman"/>
                <w:sz w:val="28"/>
                <w:szCs w:val="28"/>
              </w:rPr>
              <w:t>обеспечение вовлечения граждан, организаций в реализацию мероприятий по благоустройству территории МО «Ворошневский сельсовет» Курского района  Курской области;</w:t>
            </w:r>
          </w:p>
          <w:p w:rsidR="00182421" w:rsidRDefault="00182421">
            <w:pPr>
              <w:ind w:firstLine="459"/>
              <w:jc w:val="both"/>
              <w:rPr>
                <w:rFonts w:ascii="Times New Roman" w:hAnsi="Times New Roman"/>
                <w:sz w:val="28"/>
                <w:szCs w:val="28"/>
              </w:rPr>
            </w:pPr>
            <w:r>
              <w:rPr>
                <w:rFonts w:ascii="Times New Roman" w:hAnsi="Times New Roman"/>
                <w:sz w:val="28"/>
                <w:szCs w:val="28"/>
              </w:rPr>
              <w:t>обеспечение проведения мероприятий по благоустройству территорий МО «Ворошневский сельсовет» Курского района  Курской области  в соответствии с едиными требованиями;</w:t>
            </w:r>
          </w:p>
        </w:tc>
      </w:tr>
      <w:tr w:rsidR="00182421" w:rsidTr="0018242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Цель</w:t>
            </w:r>
          </w:p>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программы</w:t>
            </w:r>
          </w:p>
        </w:tc>
        <w:tc>
          <w:tcPr>
            <w:tcW w:w="8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421" w:rsidRDefault="00182421">
            <w:pPr>
              <w:ind w:firstLine="459"/>
              <w:jc w:val="both"/>
              <w:rPr>
                <w:rFonts w:ascii="Times New Roman" w:hAnsi="Times New Roman"/>
                <w:color w:val="000000"/>
                <w:sz w:val="28"/>
                <w:szCs w:val="28"/>
              </w:rPr>
            </w:pPr>
            <w:r>
              <w:rPr>
                <w:rFonts w:ascii="Times New Roman" w:hAnsi="Times New Roman"/>
                <w:color w:val="000000"/>
                <w:sz w:val="28"/>
                <w:szCs w:val="28"/>
              </w:rPr>
              <w:t>Повышение качества и комфорта городской среды на территории МО «Ворошневский сельсовет» Курского района  Курской области</w:t>
            </w:r>
          </w:p>
          <w:p w:rsidR="00182421" w:rsidRDefault="00182421">
            <w:pPr>
              <w:pStyle w:val="a4"/>
              <w:rPr>
                <w:rFonts w:ascii="Times New Roman" w:hAnsi="Times New Roman" w:cs="Times New Roman"/>
                <w:sz w:val="28"/>
                <w:szCs w:val="28"/>
              </w:rPr>
            </w:pPr>
          </w:p>
        </w:tc>
      </w:tr>
      <w:tr w:rsidR="00182421" w:rsidTr="0018242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pStyle w:val="a5"/>
              <w:ind w:right="-339"/>
              <w:jc w:val="both"/>
              <w:rPr>
                <w:rFonts w:ascii="Times New Roman" w:hAnsi="Times New Roman" w:cs="Times New Roman"/>
                <w:sz w:val="28"/>
                <w:szCs w:val="28"/>
              </w:rPr>
            </w:pPr>
            <w:r>
              <w:rPr>
                <w:rFonts w:ascii="Times New Roman" w:hAnsi="Times New Roman" w:cs="Times New Roman"/>
                <w:sz w:val="28"/>
                <w:szCs w:val="28"/>
              </w:rPr>
              <w:t xml:space="preserve">Целевые показатели и  индикаторы муниципальной  Программы </w:t>
            </w:r>
          </w:p>
        </w:tc>
        <w:tc>
          <w:tcPr>
            <w:tcW w:w="8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421" w:rsidRDefault="00182421">
            <w:pPr>
              <w:ind w:firstLine="459"/>
              <w:jc w:val="both"/>
              <w:rPr>
                <w:rFonts w:ascii="Times New Roman" w:hAnsi="Times New Roman"/>
                <w:color w:val="000000"/>
                <w:sz w:val="28"/>
                <w:szCs w:val="28"/>
              </w:rPr>
            </w:pPr>
            <w:r>
              <w:rPr>
                <w:rFonts w:ascii="Times New Roman" w:hAnsi="Times New Roman"/>
                <w:color w:val="000000"/>
                <w:sz w:val="28"/>
                <w:szCs w:val="28"/>
              </w:rPr>
              <w:t>количество благоустроенных дворовых территорий;</w:t>
            </w:r>
          </w:p>
          <w:p w:rsidR="00182421" w:rsidRDefault="00182421">
            <w:pPr>
              <w:ind w:firstLine="459"/>
              <w:jc w:val="both"/>
              <w:rPr>
                <w:rFonts w:ascii="Times New Roman" w:hAnsi="Times New Roman"/>
                <w:color w:val="000000"/>
                <w:sz w:val="28"/>
                <w:szCs w:val="28"/>
              </w:rPr>
            </w:pPr>
            <w:r>
              <w:rPr>
                <w:rFonts w:ascii="Times New Roman" w:hAnsi="Times New Roman"/>
                <w:color w:val="000000"/>
                <w:sz w:val="28"/>
                <w:szCs w:val="28"/>
              </w:rPr>
              <w:t>количество благоустроенных общественных</w:t>
            </w:r>
            <w:r>
              <w:rPr>
                <w:rFonts w:ascii="Times New Roman" w:hAnsi="Times New Roman"/>
                <w:color w:val="000000"/>
                <w:sz w:val="28"/>
                <w:szCs w:val="28"/>
              </w:rPr>
              <w:br/>
              <w:t>территорий;</w:t>
            </w:r>
          </w:p>
          <w:p w:rsidR="00182421" w:rsidRDefault="00182421">
            <w:pPr>
              <w:ind w:firstLine="459"/>
              <w:jc w:val="both"/>
              <w:rPr>
                <w:rFonts w:ascii="Times New Roman" w:hAnsi="Times New Roman"/>
                <w:color w:val="000000"/>
                <w:sz w:val="28"/>
                <w:szCs w:val="28"/>
              </w:rPr>
            </w:pPr>
            <w:r>
              <w:rPr>
                <w:rFonts w:ascii="Times New Roman" w:hAnsi="Times New Roman"/>
                <w:color w:val="000000"/>
                <w:sz w:val="28"/>
                <w:szCs w:val="28"/>
              </w:rPr>
              <w:t>количество благоустроенных мест массового отдыха населения (скверы, парки, набережные и т.д.);</w:t>
            </w:r>
          </w:p>
          <w:p w:rsidR="00182421" w:rsidRDefault="00182421">
            <w:pPr>
              <w:ind w:firstLine="459"/>
              <w:jc w:val="both"/>
              <w:rPr>
                <w:rFonts w:ascii="Times New Roman" w:hAnsi="Times New Roman"/>
                <w:color w:val="000000"/>
                <w:sz w:val="28"/>
                <w:szCs w:val="28"/>
              </w:rPr>
            </w:pPr>
            <w:r>
              <w:rPr>
                <w:rFonts w:ascii="Times New Roman" w:hAnsi="Times New Roman"/>
                <w:color w:val="000000"/>
                <w:sz w:val="28"/>
                <w:szCs w:val="28"/>
              </w:rPr>
              <w:t>доля благоустроенных дворовых территорий от общего количества дворовых территорий;</w:t>
            </w:r>
          </w:p>
          <w:p w:rsidR="00182421" w:rsidRDefault="00182421">
            <w:pPr>
              <w:ind w:firstLine="459"/>
              <w:jc w:val="both"/>
              <w:rPr>
                <w:rFonts w:ascii="Times New Roman" w:hAnsi="Times New Roman"/>
                <w:color w:val="000000"/>
                <w:sz w:val="28"/>
                <w:szCs w:val="28"/>
              </w:rPr>
            </w:pPr>
            <w:r>
              <w:rPr>
                <w:rFonts w:ascii="Times New Roman" w:hAnsi="Times New Roman"/>
                <w:color w:val="000000"/>
                <w:sz w:val="28"/>
                <w:szCs w:val="28"/>
              </w:rPr>
              <w:t>доля благоустроенных общественных территорий от общего количества общественных территорий.</w:t>
            </w:r>
          </w:p>
          <w:p w:rsidR="00182421" w:rsidRDefault="00182421">
            <w:pPr>
              <w:ind w:firstLine="459"/>
              <w:jc w:val="both"/>
              <w:rPr>
                <w:rFonts w:ascii="Times New Roman" w:hAnsi="Times New Roman"/>
                <w:color w:val="000000"/>
                <w:sz w:val="28"/>
                <w:szCs w:val="28"/>
              </w:rPr>
            </w:pPr>
          </w:p>
          <w:p w:rsidR="00182421" w:rsidRDefault="00182421">
            <w:pPr>
              <w:pStyle w:val="a4"/>
              <w:rPr>
                <w:rFonts w:ascii="Times New Roman" w:hAnsi="Times New Roman" w:cs="Times New Roman"/>
                <w:sz w:val="28"/>
                <w:szCs w:val="28"/>
              </w:rPr>
            </w:pPr>
          </w:p>
        </w:tc>
      </w:tr>
      <w:tr w:rsidR="00182421" w:rsidTr="00182421">
        <w:trPr>
          <w:trHeight w:val="954"/>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xml:space="preserve">Этапы и сроки реализации </w:t>
            </w:r>
          </w:p>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Программы</w:t>
            </w:r>
          </w:p>
        </w:tc>
        <w:tc>
          <w:tcPr>
            <w:tcW w:w="8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421" w:rsidRDefault="00182421">
            <w:pPr>
              <w:pStyle w:val="a4"/>
              <w:rPr>
                <w:rFonts w:ascii="Times New Roman" w:hAnsi="Times New Roman" w:cs="Times New Roman"/>
                <w:sz w:val="28"/>
                <w:szCs w:val="28"/>
              </w:rPr>
            </w:pPr>
          </w:p>
          <w:p w:rsidR="00182421" w:rsidRDefault="00182421">
            <w:pPr>
              <w:pStyle w:val="a4"/>
              <w:rPr>
                <w:rFonts w:ascii="Times New Roman" w:hAnsi="Times New Roman" w:cs="Times New Roman"/>
                <w:sz w:val="28"/>
                <w:szCs w:val="28"/>
              </w:rPr>
            </w:pPr>
          </w:p>
          <w:p w:rsidR="00182421" w:rsidRDefault="00182421">
            <w:pPr>
              <w:jc w:val="both"/>
              <w:rPr>
                <w:rFonts w:ascii="Times New Roman" w:hAnsi="Times New Roman"/>
                <w:sz w:val="28"/>
                <w:szCs w:val="28"/>
              </w:rPr>
            </w:pPr>
            <w:r>
              <w:rPr>
                <w:rFonts w:ascii="Times New Roman" w:hAnsi="Times New Roman"/>
                <w:sz w:val="28"/>
                <w:szCs w:val="28"/>
              </w:rPr>
              <w:t>Программа реализуется в один этап 2018-2022 годы</w:t>
            </w:r>
          </w:p>
        </w:tc>
      </w:tr>
      <w:tr w:rsidR="00182421" w:rsidTr="00182421">
        <w:trPr>
          <w:trHeight w:val="375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jc w:val="both"/>
              <w:rPr>
                <w:rFonts w:ascii="Times New Roman" w:hAnsi="Times New Roman"/>
                <w:color w:val="000000"/>
                <w:sz w:val="28"/>
                <w:szCs w:val="28"/>
              </w:rPr>
            </w:pPr>
            <w:r>
              <w:rPr>
                <w:rFonts w:ascii="Times New Roman" w:hAnsi="Times New Roman"/>
                <w:color w:val="000000"/>
                <w:sz w:val="28"/>
                <w:szCs w:val="28"/>
              </w:rPr>
              <w:t>Объем бюджетных ассигнований</w:t>
            </w:r>
          </w:p>
          <w:p w:rsidR="00182421" w:rsidRDefault="00182421">
            <w:pPr>
              <w:jc w:val="both"/>
              <w:rPr>
                <w:rFonts w:ascii="Times New Roman" w:hAnsi="Times New Roman"/>
                <w:color w:val="000000"/>
                <w:sz w:val="28"/>
                <w:szCs w:val="28"/>
              </w:rPr>
            </w:pPr>
            <w:r>
              <w:rPr>
                <w:rFonts w:ascii="Times New Roman" w:hAnsi="Times New Roman"/>
                <w:sz w:val="28"/>
                <w:szCs w:val="28"/>
              </w:rPr>
              <w:t>муниципальной</w:t>
            </w:r>
          </w:p>
          <w:p w:rsidR="00182421" w:rsidRDefault="00182421">
            <w:pPr>
              <w:jc w:val="both"/>
              <w:rPr>
                <w:rFonts w:ascii="Times New Roman" w:eastAsia="Times New Roman" w:hAnsi="Times New Roman"/>
                <w:color w:val="000000"/>
                <w:sz w:val="28"/>
                <w:szCs w:val="28"/>
              </w:rPr>
            </w:pPr>
            <w:r>
              <w:rPr>
                <w:rFonts w:ascii="Times New Roman" w:hAnsi="Times New Roman"/>
                <w:color w:val="000000"/>
                <w:sz w:val="28"/>
                <w:szCs w:val="28"/>
              </w:rPr>
              <w:t>Программы, тыс. рублей</w:t>
            </w:r>
          </w:p>
        </w:tc>
        <w:tc>
          <w:tcPr>
            <w:tcW w:w="8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421" w:rsidRDefault="00182421">
            <w:pPr>
              <w:pStyle w:val="s1"/>
              <w:jc w:val="both"/>
              <w:rPr>
                <w:color w:val="22272F"/>
                <w:sz w:val="28"/>
                <w:szCs w:val="28"/>
              </w:rPr>
            </w:pPr>
            <w:r>
              <w:rPr>
                <w:color w:val="22272F"/>
                <w:sz w:val="28"/>
                <w:szCs w:val="28"/>
              </w:rPr>
              <w:t>Общий объем бюджетных ассигнований на реализацию муниципальной программы  составляет 1989000,00 рублей, в том числе:</w:t>
            </w:r>
          </w:p>
          <w:p w:rsidR="00182421" w:rsidRDefault="00182421">
            <w:pPr>
              <w:pStyle w:val="s1"/>
              <w:jc w:val="both"/>
              <w:rPr>
                <w:color w:val="22272F"/>
                <w:sz w:val="28"/>
                <w:szCs w:val="28"/>
              </w:rPr>
            </w:pPr>
            <w:r>
              <w:rPr>
                <w:color w:val="22272F"/>
                <w:sz w:val="28"/>
                <w:szCs w:val="28"/>
              </w:rPr>
              <w:t xml:space="preserve"> на 2018 год- 918000,00 рублей;</w:t>
            </w:r>
          </w:p>
          <w:p w:rsidR="00182421" w:rsidRDefault="00182421">
            <w:pPr>
              <w:pStyle w:val="s1"/>
              <w:jc w:val="both"/>
              <w:rPr>
                <w:color w:val="22272F"/>
                <w:sz w:val="28"/>
                <w:szCs w:val="28"/>
              </w:rPr>
            </w:pPr>
            <w:r>
              <w:rPr>
                <w:color w:val="22272F"/>
                <w:sz w:val="28"/>
                <w:szCs w:val="28"/>
              </w:rPr>
              <w:t>на 2019 год- 107100,00 рублей;</w:t>
            </w:r>
          </w:p>
          <w:p w:rsidR="00182421" w:rsidRDefault="00182421">
            <w:pPr>
              <w:pStyle w:val="s1"/>
              <w:jc w:val="both"/>
              <w:rPr>
                <w:color w:val="22272F"/>
                <w:sz w:val="28"/>
                <w:szCs w:val="28"/>
              </w:rPr>
            </w:pPr>
            <w:r>
              <w:rPr>
                <w:color w:val="22272F"/>
                <w:sz w:val="28"/>
                <w:szCs w:val="28"/>
              </w:rPr>
              <w:t xml:space="preserve"> на 2020 год- 0,00рублей;</w:t>
            </w:r>
          </w:p>
          <w:p w:rsidR="00182421" w:rsidRDefault="00182421">
            <w:pPr>
              <w:pStyle w:val="s1"/>
              <w:jc w:val="both"/>
              <w:rPr>
                <w:color w:val="22272F"/>
                <w:sz w:val="28"/>
                <w:szCs w:val="28"/>
              </w:rPr>
            </w:pPr>
            <w:r>
              <w:rPr>
                <w:color w:val="22272F"/>
                <w:sz w:val="28"/>
                <w:szCs w:val="28"/>
              </w:rPr>
              <w:t>на 2021 год- 0,00 рублей;</w:t>
            </w:r>
          </w:p>
          <w:p w:rsidR="00182421" w:rsidRDefault="00182421">
            <w:pPr>
              <w:pStyle w:val="s1"/>
              <w:jc w:val="both"/>
              <w:rPr>
                <w:color w:val="22272F"/>
                <w:sz w:val="28"/>
                <w:szCs w:val="28"/>
              </w:rPr>
            </w:pPr>
            <w:r>
              <w:rPr>
                <w:color w:val="22272F"/>
                <w:sz w:val="28"/>
                <w:szCs w:val="28"/>
              </w:rPr>
              <w:t>на 2022 год- 0,00 рублей;</w:t>
            </w:r>
          </w:p>
        </w:tc>
      </w:tr>
      <w:tr w:rsidR="00182421" w:rsidTr="0018242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Ожидаемые результаты реализации </w:t>
            </w:r>
          </w:p>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182421" w:rsidRDefault="0018242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программы</w:t>
            </w:r>
          </w:p>
        </w:tc>
        <w:tc>
          <w:tcPr>
            <w:tcW w:w="8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jc w:val="both"/>
              <w:rPr>
                <w:rFonts w:ascii="Times New Roman" w:hAnsi="Times New Roman"/>
                <w:sz w:val="28"/>
                <w:szCs w:val="28"/>
              </w:rPr>
            </w:pPr>
            <w:r>
              <w:rPr>
                <w:rFonts w:ascii="Times New Roman" w:hAnsi="Times New Roman"/>
                <w:sz w:val="28"/>
                <w:szCs w:val="28"/>
              </w:rPr>
              <w:t>Увеличение количества благоустроенных дворовых территорий;</w:t>
            </w:r>
          </w:p>
          <w:p w:rsidR="00182421" w:rsidRDefault="00182421">
            <w:pPr>
              <w:jc w:val="both"/>
              <w:rPr>
                <w:rFonts w:ascii="Times New Roman" w:hAnsi="Times New Roman"/>
                <w:sz w:val="28"/>
                <w:szCs w:val="28"/>
              </w:rPr>
            </w:pPr>
            <w:r>
              <w:rPr>
                <w:rFonts w:ascii="Times New Roman" w:hAnsi="Times New Roman"/>
                <w:sz w:val="28"/>
                <w:szCs w:val="28"/>
              </w:rPr>
              <w:t>Увеличение количества благоустроенных общественных территорий;</w:t>
            </w:r>
          </w:p>
          <w:p w:rsidR="00182421" w:rsidRDefault="00182421">
            <w:pPr>
              <w:jc w:val="both"/>
              <w:rPr>
                <w:rFonts w:ascii="Times New Roman" w:hAnsi="Times New Roman"/>
                <w:sz w:val="28"/>
                <w:szCs w:val="28"/>
              </w:rPr>
            </w:pPr>
            <w:r>
              <w:rPr>
                <w:rFonts w:ascii="Times New Roman" w:hAnsi="Times New Roman"/>
                <w:sz w:val="28"/>
                <w:szCs w:val="28"/>
              </w:rPr>
              <w:t>Увеличение количества благоустроенных мест массового отдыха населения (скверы, парки и т.д.)</w:t>
            </w:r>
          </w:p>
          <w:p w:rsidR="00182421" w:rsidRDefault="00182421">
            <w:pPr>
              <w:jc w:val="both"/>
              <w:rPr>
                <w:rFonts w:ascii="Times New Roman" w:hAnsi="Times New Roman"/>
                <w:sz w:val="28"/>
                <w:szCs w:val="28"/>
              </w:rPr>
            </w:pPr>
            <w:r>
              <w:rPr>
                <w:rFonts w:ascii="Times New Roman" w:hAnsi="Times New Roman"/>
                <w:sz w:val="28"/>
                <w:szCs w:val="28"/>
              </w:rPr>
              <w:t>Увеличение доли благоустроенных дворовых территорий к 2022 году;</w:t>
            </w:r>
          </w:p>
          <w:p w:rsidR="00182421" w:rsidRDefault="00182421">
            <w:pPr>
              <w:jc w:val="both"/>
              <w:rPr>
                <w:rFonts w:ascii="Times New Roman" w:hAnsi="Times New Roman"/>
                <w:sz w:val="28"/>
                <w:szCs w:val="28"/>
              </w:rPr>
            </w:pPr>
            <w:r>
              <w:rPr>
                <w:rFonts w:ascii="Times New Roman" w:hAnsi="Times New Roman"/>
                <w:sz w:val="28"/>
                <w:szCs w:val="28"/>
              </w:rPr>
              <w:t>Увеличение доли благоустроенных общественных территорий от общего количества общественных территорий к 2022 году.</w:t>
            </w:r>
          </w:p>
        </w:tc>
      </w:tr>
    </w:tbl>
    <w:p w:rsidR="00182421" w:rsidRDefault="00182421" w:rsidP="00182421">
      <w:pPr>
        <w:jc w:val="both"/>
        <w:rPr>
          <w:rFonts w:ascii="Times New Roman" w:hAnsi="Times New Roman" w:cs="Times New Roman"/>
          <w:sz w:val="28"/>
          <w:szCs w:val="28"/>
        </w:rPr>
      </w:pPr>
    </w:p>
    <w:p w:rsidR="00182421" w:rsidRDefault="00182421" w:rsidP="00182421">
      <w:pPr>
        <w:spacing w:after="0" w:line="240" w:lineRule="auto"/>
        <w:jc w:val="both"/>
        <w:rPr>
          <w:rFonts w:ascii="Times New Roman" w:hAnsi="Times New Roman" w:cs="Times New Roman"/>
          <w:b/>
          <w:sz w:val="28"/>
          <w:szCs w:val="28"/>
        </w:rPr>
      </w:pPr>
      <w:bookmarkStart w:id="3" w:name="sub_1100"/>
      <w:r>
        <w:rPr>
          <w:rFonts w:ascii="Times New Roman" w:hAnsi="Times New Roman" w:cs="Times New Roman"/>
          <w:b/>
          <w:sz w:val="28"/>
          <w:szCs w:val="28"/>
        </w:rPr>
        <w:t>I. Общая характеристика сферы реализации муниципальной программы, основные проблемы в указанной сфере и прогноз ее развития.</w:t>
      </w:r>
    </w:p>
    <w:p w:rsidR="00182421" w:rsidRDefault="00182421" w:rsidP="00182421">
      <w:pPr>
        <w:pStyle w:val="a3"/>
        <w:shd w:val="clear" w:color="auto" w:fill="FFFFFF"/>
        <w:spacing w:before="0" w:beforeAutospacing="0" w:after="0" w:afterAutospacing="0"/>
        <w:ind w:right="-1" w:firstLine="709"/>
        <w:jc w:val="both"/>
        <w:rPr>
          <w:sz w:val="28"/>
          <w:szCs w:val="28"/>
        </w:rPr>
      </w:pPr>
    </w:p>
    <w:p w:rsidR="00182421" w:rsidRDefault="00182421" w:rsidP="00182421">
      <w:pPr>
        <w:pStyle w:val="a3"/>
        <w:shd w:val="clear" w:color="auto" w:fill="FFFFFF"/>
        <w:spacing w:before="0" w:beforeAutospacing="0" w:after="0" w:afterAutospacing="0"/>
        <w:ind w:right="-1" w:firstLine="709"/>
        <w:jc w:val="both"/>
        <w:rPr>
          <w:sz w:val="28"/>
          <w:szCs w:val="28"/>
        </w:rPr>
      </w:pPr>
      <w:r>
        <w:rPr>
          <w:sz w:val="28"/>
          <w:szCs w:val="28"/>
        </w:rPr>
        <w:tab/>
        <w:t>На сегодняшний день на территории муниципального образования «Ворошневский сельсовет» Курского района Курской области  расположено три населенных пункта: д. Духовец, д.Рассыльная, д.Ворошнево. Из трех населенных пунктов один населенный пункт имеет численность населения свыше 1000 человек-это д. Ворошнево.</w:t>
      </w:r>
    </w:p>
    <w:p w:rsidR="00182421" w:rsidRDefault="00182421" w:rsidP="00182421">
      <w:pPr>
        <w:pStyle w:val="a3"/>
        <w:shd w:val="clear" w:color="auto" w:fill="FFFFFF"/>
        <w:spacing w:before="0" w:beforeAutospacing="0" w:after="0" w:afterAutospacing="0"/>
        <w:ind w:right="-1" w:firstLine="709"/>
        <w:jc w:val="both"/>
        <w:rPr>
          <w:sz w:val="28"/>
          <w:szCs w:val="28"/>
        </w:rPr>
      </w:pPr>
      <w:r>
        <w:rPr>
          <w:sz w:val="28"/>
          <w:szCs w:val="28"/>
        </w:rPr>
        <w:t>В проведении мероприятий по благоустройству дворовых территорий, в том числе ремонте проездов, обеспечения освещения, установке скамеек и урн, а также благоустройства детских и (или) спортивных площадок нуждаются 12 дворовых территорий.</w:t>
      </w:r>
    </w:p>
    <w:p w:rsidR="00182421" w:rsidRDefault="00182421" w:rsidP="00182421">
      <w:pPr>
        <w:pStyle w:val="a3"/>
        <w:shd w:val="clear" w:color="auto" w:fill="FFFFFF"/>
        <w:spacing w:before="0" w:beforeAutospacing="0" w:after="0" w:afterAutospacing="0"/>
        <w:ind w:right="-1" w:firstLine="709"/>
        <w:jc w:val="both"/>
        <w:rPr>
          <w:sz w:val="28"/>
          <w:szCs w:val="28"/>
        </w:rPr>
      </w:pPr>
      <w:r>
        <w:rPr>
          <w:sz w:val="28"/>
          <w:szCs w:val="28"/>
        </w:rPr>
        <w:t>Полностью благоустроенных дворовых территорий на территории Ворошневского сельсовета Курского района Курской области не имеется.</w:t>
      </w:r>
    </w:p>
    <w:p w:rsidR="00182421" w:rsidRDefault="00182421" w:rsidP="00182421">
      <w:pPr>
        <w:pStyle w:val="a3"/>
        <w:shd w:val="clear" w:color="auto" w:fill="FFFFFF"/>
        <w:spacing w:before="0" w:beforeAutospacing="0" w:after="0" w:afterAutospacing="0"/>
        <w:ind w:right="-1" w:firstLine="709"/>
        <w:jc w:val="both"/>
        <w:rPr>
          <w:sz w:val="28"/>
          <w:szCs w:val="28"/>
        </w:rPr>
      </w:pPr>
      <w:r>
        <w:rPr>
          <w:sz w:val="28"/>
          <w:szCs w:val="28"/>
        </w:rPr>
        <w:t>Общее количество общественных территорий составляет 10 единиц, из них все полностью не благоустроены.</w:t>
      </w:r>
    </w:p>
    <w:p w:rsidR="00182421" w:rsidRDefault="00182421" w:rsidP="00182421">
      <w:pPr>
        <w:pStyle w:val="a3"/>
        <w:shd w:val="clear" w:color="auto" w:fill="FFFFFF"/>
        <w:spacing w:before="0" w:beforeAutospacing="0" w:after="0" w:afterAutospacing="0"/>
        <w:ind w:right="-1" w:firstLine="709"/>
        <w:jc w:val="both"/>
        <w:rPr>
          <w:sz w:val="28"/>
          <w:szCs w:val="28"/>
        </w:rPr>
      </w:pPr>
      <w:r>
        <w:rPr>
          <w:sz w:val="28"/>
          <w:szCs w:val="28"/>
        </w:rPr>
        <w:lastRenderedPageBreak/>
        <w:t>Определение территорий, подлежащих благоустройству в 2018-2022 годах, осуществляется на основании результатов проведенной инвентаризации в соответствии с Порядком инвентаризации дворовых и общественных территорий в МО «Ворошневский сельсовет» Курского района Курской области, утвержденный Постановлением Администрации Ворошневского сельсовета Курского района Курской области от №, разработанный в соответствии с Постановлением Администрации Курской области от 19.07.2017 № 591-па.</w:t>
      </w:r>
    </w:p>
    <w:p w:rsidR="00182421" w:rsidRDefault="00182421" w:rsidP="00182421">
      <w:pPr>
        <w:pStyle w:val="a3"/>
        <w:shd w:val="clear" w:color="auto" w:fill="FFFFFF"/>
        <w:spacing w:before="0" w:beforeAutospacing="0" w:after="0" w:afterAutospacing="0"/>
        <w:ind w:right="-1" w:firstLine="709"/>
        <w:jc w:val="both"/>
        <w:rPr>
          <w:sz w:val="28"/>
          <w:szCs w:val="28"/>
        </w:rPr>
      </w:pPr>
      <w:r>
        <w:rPr>
          <w:sz w:val="28"/>
          <w:szCs w:val="28"/>
        </w:rPr>
        <w:t>Результаты инвентаризации позволяют сформировать адресный перечень дворовых и общественных территорий, нуждающихся в благоустройстве с учетом их физического состояния. И подлежащих благоустройству, исходя из минимального перечня работ.</w:t>
      </w:r>
    </w:p>
    <w:p w:rsidR="00182421" w:rsidRDefault="00182421" w:rsidP="00182421">
      <w:pPr>
        <w:pStyle w:val="a3"/>
        <w:shd w:val="clear" w:color="auto" w:fill="FFFFFF"/>
        <w:spacing w:before="0" w:beforeAutospacing="0" w:after="0" w:afterAutospacing="0"/>
        <w:ind w:right="-1" w:firstLine="709"/>
        <w:jc w:val="both"/>
        <w:rPr>
          <w:sz w:val="28"/>
          <w:szCs w:val="28"/>
        </w:rPr>
      </w:pPr>
      <w:r>
        <w:rPr>
          <w:sz w:val="28"/>
          <w:szCs w:val="28"/>
        </w:rPr>
        <w:t>Перечень дворовых и общественных территорий МО «Ворошневский сельсовет» Курского района Курской области нуждающихся и подлежащих благоустройству в период 2018-2022 годов, утверждается Распоряжением Администрации Ворошневского сельсовета Курского района Курской области по итогам инвентаризации.</w:t>
      </w:r>
    </w:p>
    <w:p w:rsidR="00182421" w:rsidRDefault="00182421" w:rsidP="00182421">
      <w:pPr>
        <w:pStyle w:val="a3"/>
        <w:shd w:val="clear" w:color="auto" w:fill="FFFFFF"/>
        <w:spacing w:before="0" w:beforeAutospacing="0" w:after="0" w:afterAutospacing="0"/>
        <w:ind w:right="-1" w:firstLine="709"/>
        <w:jc w:val="both"/>
        <w:rPr>
          <w:sz w:val="28"/>
          <w:szCs w:val="28"/>
        </w:rPr>
      </w:pPr>
      <w:r>
        <w:rPr>
          <w:sz w:val="28"/>
          <w:szCs w:val="28"/>
        </w:rPr>
        <w:t>Контроль за ходом выполнения муниципальной программы осуществляет общественная комиссия, состав которой утвержден Постановлением Администрации Ворошневского сельсовета курского района Курской области от №, в которую входят представители орана местного самоуправления, политических партий и движений, общественных организаций, иных лиц.</w:t>
      </w:r>
    </w:p>
    <w:p w:rsidR="00182421" w:rsidRDefault="00182421" w:rsidP="00182421">
      <w:pPr>
        <w:pStyle w:val="a3"/>
        <w:shd w:val="clear" w:color="auto" w:fill="FFFFFF"/>
        <w:spacing w:before="0" w:beforeAutospacing="0" w:after="0" w:afterAutospacing="0"/>
        <w:ind w:right="-1" w:firstLine="709"/>
        <w:jc w:val="both"/>
        <w:rPr>
          <w:sz w:val="28"/>
          <w:szCs w:val="28"/>
        </w:rPr>
      </w:pPr>
      <w:r>
        <w:rPr>
          <w:sz w:val="28"/>
          <w:szCs w:val="28"/>
        </w:rPr>
        <w:t>Информирование граждан осуществляется путем проведения информационно-разъяснительных работ, размещения материалов в печатных и электронных средствах массовой информации, и т.д.</w:t>
      </w:r>
    </w:p>
    <w:p w:rsidR="00182421" w:rsidRDefault="00182421" w:rsidP="00182421">
      <w:pPr>
        <w:pStyle w:val="a3"/>
        <w:shd w:val="clear" w:color="auto" w:fill="FFFFFF"/>
        <w:spacing w:before="0" w:beforeAutospacing="0" w:after="0" w:afterAutospacing="0"/>
        <w:ind w:right="-1" w:firstLine="709"/>
        <w:jc w:val="both"/>
        <w:rPr>
          <w:sz w:val="28"/>
          <w:szCs w:val="28"/>
        </w:rPr>
      </w:pPr>
      <w:r>
        <w:rPr>
          <w:sz w:val="28"/>
          <w:szCs w:val="28"/>
        </w:rPr>
        <w:t>Информация о реализации муниципальной программы размещается в государственной информационной системе жилищно -коммунального хозяйства (ГИС ЖКХ).</w:t>
      </w:r>
    </w:p>
    <w:p w:rsidR="00182421" w:rsidRDefault="00182421" w:rsidP="00182421">
      <w:pPr>
        <w:pStyle w:val="a3"/>
        <w:shd w:val="clear" w:color="auto" w:fill="FFFFFF"/>
        <w:spacing w:before="0" w:beforeAutospacing="0" w:after="0" w:afterAutospacing="0"/>
        <w:ind w:right="-1" w:firstLine="709"/>
        <w:jc w:val="both"/>
        <w:rPr>
          <w:color w:val="000000"/>
          <w:sz w:val="28"/>
          <w:szCs w:val="28"/>
          <w:shd w:val="clear" w:color="auto" w:fill="FFFFFF"/>
        </w:rPr>
      </w:pPr>
      <w:r>
        <w:rPr>
          <w:color w:val="000000"/>
          <w:sz w:val="28"/>
          <w:szCs w:val="28"/>
          <w:shd w:val="clear" w:color="auto" w:fill="FFFFFF"/>
        </w:rPr>
        <w:t>Реализация программы рассчитана до 2022 года, и направлена на создание комфортной городской среды для  проживания  наших граждан.</w:t>
      </w:r>
    </w:p>
    <w:p w:rsidR="00182421" w:rsidRDefault="00182421" w:rsidP="00182421">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В ходе анализа текущего состояния, оценки потребности и спроса населения выявлена необходимость реализации ряда мероприятий, направленных на благоустройство территорий населенных пунктов МО «Ворошневский сельсовет» Курского района Курской области в соответствии с современными требованиями.</w:t>
      </w:r>
    </w:p>
    <w:p w:rsidR="00182421" w:rsidRDefault="00182421" w:rsidP="00182421">
      <w:pPr>
        <w:pStyle w:val="20"/>
        <w:shd w:val="clear" w:color="auto" w:fill="auto"/>
        <w:spacing w:line="240" w:lineRule="auto"/>
        <w:ind w:firstLine="709"/>
        <w:jc w:val="both"/>
        <w:rPr>
          <w:sz w:val="28"/>
          <w:szCs w:val="28"/>
        </w:rPr>
      </w:pPr>
      <w:r>
        <w:rPr>
          <w:sz w:val="28"/>
          <w:szCs w:val="28"/>
        </w:rPr>
        <w:t>Реализация мероприятий муниципальной программы в 2018 - 2022 годах позволит создать благоприятные условия проживания жителей Ворошневского сельсовета Курского района Курской области, обеспечить более эффективную эксплуатацию многоквартирных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граждан.</w:t>
      </w:r>
    </w:p>
    <w:bookmarkEnd w:id="3"/>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ab/>
        <w:t xml:space="preserve">В настоящее время на территории Ворошневского сельсовета Курского района Курской области  имеющееся твердое покрытие дворовых территорий многоквартирных домов имеет высокую степень износа и требует ремонта и благоустройства. Дворовые территории являются важной составной частью транспортной системы. От уровня транспортно-эксплуатационного состояния </w:t>
      </w:r>
      <w:r>
        <w:rPr>
          <w:rFonts w:ascii="Times New Roman" w:hAnsi="Times New Roman" w:cs="Times New Roman"/>
          <w:sz w:val="28"/>
          <w:szCs w:val="28"/>
        </w:rPr>
        <w:lastRenderedPageBreak/>
        <w:t>дворовых территорий во многом зависит качество жизни населения. Общая площадь дворовых территорий многоквартирных домов Ворошневского сельсовета Курского района Курской области, территорий общего пользования ,  составляет около 500 тыс. кв. м.  Общее число многоквартирных домов в МО «Ворошневский сельсовет» Курского района Курской области  13 домов, которые построены до 2002  года. За последние годы ремонт их не производился.</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Потребность в ремонте составляет 13 дворов площадью 500,0 тыс. кв. м.</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Благоустройство дворовых территорий предусматривает минимальный перечень работ по благоустройству дворовых территорий:</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-ремонт  проездов к  территориям, прилегающим к многоквартирным домам;</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 ремонт тротуаров, расположенных на дворовых территориях многоквартирных домов;</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-обеспечение освещения многоквартирных домов;</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-установка урн и скамеек.</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Дополнительный перечень работ по благоустройству дворовых территорий:</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-оборудование детских и спортивных площадок;</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-озеленение дворовых территорий.</w:t>
      </w:r>
    </w:p>
    <w:p w:rsidR="00182421" w:rsidRDefault="00182421" w:rsidP="00182421">
      <w:pPr>
        <w:spacing w:after="0" w:line="240" w:lineRule="auto"/>
        <w:jc w:val="both"/>
        <w:rPr>
          <w:rFonts w:ascii="Times New Roman" w:hAnsi="Times New Roman" w:cs="Times New Roman"/>
          <w:b/>
          <w:sz w:val="28"/>
          <w:szCs w:val="28"/>
        </w:rPr>
      </w:pPr>
      <w:bookmarkStart w:id="4" w:name="sub_1200"/>
      <w:r>
        <w:rPr>
          <w:rFonts w:ascii="Times New Roman" w:hAnsi="Times New Roman" w:cs="Times New Roman"/>
          <w:b/>
          <w:sz w:val="28"/>
          <w:szCs w:val="28"/>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182421" w:rsidRDefault="00182421" w:rsidP="00182421">
      <w:pPr>
        <w:spacing w:after="0" w:line="240" w:lineRule="auto"/>
        <w:jc w:val="both"/>
        <w:rPr>
          <w:rFonts w:ascii="Times New Roman" w:hAnsi="Times New Roman" w:cs="Times New Roman"/>
          <w:b/>
          <w:sz w:val="28"/>
          <w:szCs w:val="28"/>
        </w:rPr>
      </w:pPr>
    </w:p>
    <w:p w:rsidR="00182421" w:rsidRDefault="00182421" w:rsidP="001824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направления государственной политики в сфере благоустройства определены Указом Президента Российской Федерации</w:t>
      </w:r>
      <w:r>
        <w:rPr>
          <w:rFonts w:ascii="Times New Roman" w:hAnsi="Times New Roman" w:cs="Times New Roman"/>
          <w:sz w:val="28"/>
          <w:szCs w:val="28"/>
        </w:rPr>
        <w:br/>
        <w:t>от 7 мая 2012 года № 600 «О мерах по обеспечению граждан Российской Федерации доступным и комфортным жильем и повышению качества жилищно-коммунальных услуг», Стратегией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 января 2016 года № 80-р, постановлением Правительства Российской Федерации от 15 апреля 2014 года №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82421" w:rsidRDefault="00182421" w:rsidP="001824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Приоритетами муниципальной политики  в МО «Ворошневский сельсовет» Курского района  Курской области являются:</w:t>
      </w:r>
    </w:p>
    <w:p w:rsidR="00182421" w:rsidRDefault="00182421" w:rsidP="001824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комплексный подход в реализации проектов благоустройства дворовых и общественных территорий населенных пунктов МО «Ворошневский сельсовет» Курского района Курской области;</w:t>
      </w:r>
    </w:p>
    <w:p w:rsidR="00182421" w:rsidRDefault="00182421" w:rsidP="001824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вовлечение граждан и общественных организаций в процесс обсуждения проекта муниципальной программы, отбор дворовых территорий, общественных территорий для включения в муниципальные программы;</w:t>
      </w:r>
    </w:p>
    <w:p w:rsidR="00182421" w:rsidRDefault="00182421" w:rsidP="001824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качества городской среды, не требующие специального финансирования (ликвидация вывесок, нарушающих архитектурный облик зданий, введение удобной нумерации зданий, разработку правил уборки территорий, прилегающих к коммерческим объектам и т.д.);</w:t>
      </w:r>
    </w:p>
    <w:p w:rsidR="00182421" w:rsidRDefault="00182421" w:rsidP="001824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мероприятий, обеспечивающих поддержание территории МО «Ворошневский сельсовет» Курского района Курской области  в надлежащем комфортном состоянии.</w:t>
      </w:r>
    </w:p>
    <w:p w:rsidR="00182421" w:rsidRDefault="00182421" w:rsidP="00182421">
      <w:pPr>
        <w:shd w:val="clear" w:color="auto" w:fill="FFFFFF"/>
        <w:spacing w:after="0" w:line="240" w:lineRule="auto"/>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shd w:val="clear" w:color="auto" w:fill="FFFFFF"/>
        </w:rPr>
        <w:t>Срок реализации муниципальной программы - 2018 - 2022 годы. Этапы реализации муниципальной программы не выделяются.</w:t>
      </w:r>
    </w:p>
    <w:bookmarkEnd w:id="4"/>
    <w:p w:rsidR="00182421" w:rsidRDefault="00182421" w:rsidP="00182421">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ab/>
        <w:t>К  основным приоритетным направлениям муниципальной политики Ворошневского сельсовета Курского района Курской области в области  благоустройства  придомовых территории, мест общего пользования  Ворошневского сельсовета Курского района Курской области   относится:</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-повышение качества жизни населения Ворошневского сельсовета Курского района Курской области.</w:t>
      </w:r>
    </w:p>
    <w:p w:rsidR="00182421" w:rsidRDefault="00182421" w:rsidP="00182421">
      <w:pPr>
        <w:ind w:firstLine="459"/>
        <w:jc w:val="both"/>
        <w:rPr>
          <w:rFonts w:ascii="Times New Roman" w:hAnsi="Times New Roman" w:cs="Times New Roman"/>
          <w:sz w:val="28"/>
          <w:szCs w:val="28"/>
        </w:rPr>
      </w:pPr>
      <w:r>
        <w:rPr>
          <w:rFonts w:ascii="Times New Roman" w:hAnsi="Times New Roman" w:cs="Times New Roman"/>
          <w:sz w:val="28"/>
          <w:szCs w:val="28"/>
        </w:rPr>
        <w:t xml:space="preserve">Целью настоящей Программы является </w:t>
      </w:r>
      <w:r>
        <w:rPr>
          <w:rFonts w:ascii="Times New Roman" w:hAnsi="Times New Roman" w:cs="Times New Roman"/>
          <w:color w:val="000000"/>
          <w:sz w:val="28"/>
          <w:szCs w:val="28"/>
        </w:rPr>
        <w:t>Повышение качества и комфорта городской среды на территории МО «Ворошневский сельсовет» Курского района  Курской области .</w:t>
      </w:r>
      <w:r>
        <w:rPr>
          <w:rFonts w:ascii="Times New Roman" w:hAnsi="Times New Roman" w:cs="Times New Roman"/>
          <w:sz w:val="28"/>
          <w:szCs w:val="28"/>
        </w:rPr>
        <w:t>Повышение уровня благоустройства территорий общего пользования и дворовых территорий многоквартирных домов, нуждающихся в благоустройстве, расположенных на территории Ворошневского сельсовета Курского района Курской области, обеспечит  более комфортные условия проживания 1430 жителям многоквартирных домов.</w:t>
      </w:r>
      <w:r>
        <w:rPr>
          <w:rFonts w:ascii="Times New Roman" w:hAnsi="Times New Roman" w:cs="Times New Roman"/>
          <w:color w:val="000000"/>
          <w:sz w:val="28"/>
          <w:szCs w:val="28"/>
        </w:rPr>
        <w:t xml:space="preserve"> </w:t>
      </w:r>
      <w:r>
        <w:rPr>
          <w:rFonts w:ascii="Times New Roman" w:hAnsi="Times New Roman" w:cs="Times New Roman"/>
          <w:sz w:val="28"/>
          <w:szCs w:val="28"/>
        </w:rPr>
        <w:t>Для достижения этой цели необходимо  организовать проведение благоустройства дворовых территорий и мест общего пользования.</w:t>
      </w:r>
    </w:p>
    <w:p w:rsidR="00182421" w:rsidRDefault="00182421" w:rsidP="00182421">
      <w:pPr>
        <w:ind w:firstLine="459"/>
        <w:jc w:val="both"/>
        <w:rPr>
          <w:rFonts w:ascii="Times New Roman" w:hAnsi="Times New Roman" w:cs="Times New Roman"/>
          <w:sz w:val="28"/>
          <w:szCs w:val="28"/>
        </w:rPr>
      </w:pPr>
      <w:r>
        <w:rPr>
          <w:rFonts w:ascii="Times New Roman" w:hAnsi="Times New Roman" w:cs="Times New Roman"/>
          <w:sz w:val="28"/>
          <w:szCs w:val="28"/>
        </w:rPr>
        <w:t>Задачей муниципальной программы является: обеспечение формирования единых подходов и ключевых приоритетов формирования комфортной городской среды на территории МО «Ворошневский сельсовет» Курского района  Курской области с учетом приоритетов территориального развития;</w:t>
      </w:r>
    </w:p>
    <w:p w:rsidR="00182421" w:rsidRDefault="00182421" w:rsidP="00182421">
      <w:pPr>
        <w:ind w:firstLine="459"/>
        <w:jc w:val="both"/>
        <w:rPr>
          <w:rFonts w:ascii="Times New Roman" w:hAnsi="Times New Roman" w:cs="Times New Roman"/>
          <w:sz w:val="28"/>
          <w:szCs w:val="28"/>
        </w:rPr>
      </w:pPr>
      <w:r>
        <w:rPr>
          <w:rFonts w:ascii="Times New Roman" w:hAnsi="Times New Roman" w:cs="Times New Roman"/>
          <w:sz w:val="28"/>
          <w:szCs w:val="28"/>
        </w:rPr>
        <w:t>обеспечение вовлечения граждан, организаций в реализацию мероприятий по благоустройству территории МО «Ворошневский сельсовет» Курского района Курской области;</w:t>
      </w:r>
    </w:p>
    <w:p w:rsidR="00182421" w:rsidRDefault="00182421" w:rsidP="00182421">
      <w:pPr>
        <w:ind w:firstLine="459"/>
        <w:jc w:val="both"/>
        <w:rPr>
          <w:rFonts w:ascii="Times New Roman" w:hAnsi="Times New Roman" w:cs="Times New Roman"/>
          <w:sz w:val="28"/>
          <w:szCs w:val="28"/>
        </w:rPr>
      </w:pPr>
      <w:r>
        <w:rPr>
          <w:rFonts w:ascii="Times New Roman" w:hAnsi="Times New Roman" w:cs="Times New Roman"/>
          <w:sz w:val="28"/>
          <w:szCs w:val="28"/>
        </w:rPr>
        <w:lastRenderedPageBreak/>
        <w:t>обеспечение проведения мероприятий по благоустройству территории  в МО «Ворошневский сельсовет» Курского района Курской области соответствии с едиными требованиями.</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Сведения о показателях (индикаторах)  муниципальной программы и их значениях указываются в приложении N 1 к муниципальной программе . Целевыми индикаторами и показателями реализации муниципальной программы являются:</w:t>
      </w:r>
    </w:p>
    <w:p w:rsidR="00182421" w:rsidRDefault="00182421" w:rsidP="00182421">
      <w:pPr>
        <w:ind w:firstLine="459"/>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благоустроенных дворовых территорий;</w:t>
      </w:r>
    </w:p>
    <w:p w:rsidR="00182421" w:rsidRDefault="00182421" w:rsidP="00182421">
      <w:pPr>
        <w:ind w:firstLine="459"/>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благоустроенных общественных</w:t>
      </w:r>
      <w:r>
        <w:rPr>
          <w:rFonts w:ascii="Times New Roman" w:hAnsi="Times New Roman" w:cs="Times New Roman"/>
          <w:color w:val="000000"/>
          <w:sz w:val="28"/>
          <w:szCs w:val="28"/>
        </w:rPr>
        <w:br/>
        <w:t>территорий;</w:t>
      </w:r>
    </w:p>
    <w:p w:rsidR="00182421" w:rsidRDefault="00182421" w:rsidP="00182421">
      <w:pPr>
        <w:ind w:firstLine="459"/>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благоустроенных мест массового отдыха населения (скверы, парки, набережные и т.д.);</w:t>
      </w:r>
    </w:p>
    <w:p w:rsidR="00182421" w:rsidRDefault="00182421" w:rsidP="00182421">
      <w:pPr>
        <w:ind w:firstLine="459"/>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благоустроенных дворовых территорий от общего количества дворовых территорий;</w:t>
      </w:r>
    </w:p>
    <w:p w:rsidR="00182421" w:rsidRDefault="00182421" w:rsidP="00182421">
      <w:pPr>
        <w:ind w:firstLine="459"/>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благоустроенных общественных территорий от общего количества общественных территорий.</w:t>
      </w:r>
    </w:p>
    <w:p w:rsidR="00182421" w:rsidRDefault="00182421" w:rsidP="00182421">
      <w:pPr>
        <w:ind w:firstLine="459"/>
        <w:jc w:val="both"/>
        <w:rPr>
          <w:rFonts w:ascii="Times New Roman" w:hAnsi="Times New Roman" w:cs="Times New Roman"/>
          <w:color w:val="000000"/>
          <w:sz w:val="28"/>
          <w:szCs w:val="28"/>
        </w:rPr>
      </w:pPr>
      <w:r>
        <w:rPr>
          <w:rFonts w:ascii="Times New Roman" w:hAnsi="Times New Roman" w:cs="Times New Roman"/>
          <w:color w:val="000000"/>
          <w:sz w:val="28"/>
          <w:szCs w:val="28"/>
        </w:rPr>
        <w:t>Ожидаемые конечные результаты реализации  муниципальной программы:</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Увеличение количества благоустроенных дворовых территорий;</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Увеличение количества благоустроенных общественных территорий;</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Увеличение количества благоустроенных мест массового отдыха населения (скверы, парки и т.д.)</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Увеличение доли благоустроенных дворовых территорий к 2022 году;</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Увеличение доли благоустроенных общественных территорий от общего количества общественных территорий к 2022 году.</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Сроки реализации программы – 2018-2022 годы. Этапы не выделяются.</w:t>
      </w: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Сведения о показателях и индикаторах муниципальной программы являются:</w:t>
      </w:r>
    </w:p>
    <w:p w:rsidR="00182421" w:rsidRDefault="00182421" w:rsidP="00182421">
      <w:pPr>
        <w:ind w:firstLine="459"/>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благоустроенных дворовых территорий;</w:t>
      </w:r>
    </w:p>
    <w:p w:rsidR="00182421" w:rsidRDefault="00182421" w:rsidP="00182421">
      <w:pPr>
        <w:ind w:firstLine="459"/>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благоустроенных общественных</w:t>
      </w:r>
      <w:r>
        <w:rPr>
          <w:rFonts w:ascii="Times New Roman" w:hAnsi="Times New Roman" w:cs="Times New Roman"/>
          <w:color w:val="000000"/>
          <w:sz w:val="28"/>
          <w:szCs w:val="28"/>
        </w:rPr>
        <w:br/>
        <w:t>территорий;</w:t>
      </w:r>
    </w:p>
    <w:p w:rsidR="00182421" w:rsidRDefault="00182421" w:rsidP="00182421">
      <w:pPr>
        <w:ind w:firstLine="459"/>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благоустроенных мест массового отдыха населения (скверы, парки, набережные и т.д.);</w:t>
      </w:r>
    </w:p>
    <w:p w:rsidR="00182421" w:rsidRDefault="00182421" w:rsidP="00182421">
      <w:pPr>
        <w:ind w:firstLine="45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доля благоустроенных дворовых территорий от общего количества дворовых территорий;</w:t>
      </w:r>
    </w:p>
    <w:p w:rsidR="00182421" w:rsidRDefault="00182421" w:rsidP="00182421">
      <w:pPr>
        <w:ind w:firstLine="459"/>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благоустроенных общественных территорий от общего количества общественных территорий.</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751"/>
        <w:gridCol w:w="3185"/>
        <w:gridCol w:w="850"/>
        <w:gridCol w:w="2126"/>
        <w:gridCol w:w="993"/>
        <w:gridCol w:w="2268"/>
      </w:tblGrid>
      <w:tr w:rsidR="00182421" w:rsidTr="00182421">
        <w:trPr>
          <w:trHeight w:val="2251"/>
        </w:trPr>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п.п.</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jc w:val="both"/>
              <w:rPr>
                <w:rFonts w:ascii="Times New Roman" w:hAnsi="Times New Roman" w:cs="Times New Roman"/>
                <w:sz w:val="28"/>
                <w:szCs w:val="28"/>
              </w:rPr>
            </w:pPr>
            <w:r>
              <w:rPr>
                <w:rFonts w:ascii="Times New Roman" w:hAnsi="Times New Roman" w:cs="Times New Roman"/>
                <w:sz w:val="28"/>
                <w:szCs w:val="28"/>
              </w:rPr>
              <w:t>Наименование</w:t>
            </w:r>
          </w:p>
          <w:p w:rsidR="00182421" w:rsidRDefault="00182421">
            <w:pPr>
              <w:jc w:val="both"/>
              <w:rPr>
                <w:rFonts w:ascii="Times New Roman" w:hAnsi="Times New Roman" w:cs="Times New Roman"/>
                <w:sz w:val="28"/>
                <w:szCs w:val="28"/>
              </w:rPr>
            </w:pPr>
            <w:r>
              <w:rPr>
                <w:rFonts w:ascii="Times New Roman" w:hAnsi="Times New Roman" w:cs="Times New Roman"/>
                <w:sz w:val="28"/>
                <w:szCs w:val="28"/>
              </w:rPr>
              <w:t>показателя</w:t>
            </w:r>
          </w:p>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(индикатора)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Ед.</w:t>
            </w:r>
          </w:p>
          <w:p w:rsidR="00182421" w:rsidRDefault="0018242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изм.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both"/>
              <w:rPr>
                <w:rFonts w:ascii="Times New Roman" w:hAnsi="Times New Roman" w:cs="Times New Roman"/>
                <w:sz w:val="28"/>
                <w:szCs w:val="28"/>
              </w:rPr>
            </w:pPr>
            <w:r>
              <w:rPr>
                <w:rFonts w:ascii="Times New Roman" w:hAnsi="Times New Roman" w:cs="Times New Roman"/>
                <w:sz w:val="28"/>
                <w:szCs w:val="28"/>
              </w:rPr>
              <w:t>Опре</w:t>
            </w:r>
          </w:p>
          <w:p w:rsidR="00182421" w:rsidRDefault="00182421">
            <w:pPr>
              <w:widowControl w:val="0"/>
              <w:autoSpaceDE w:val="0"/>
              <w:autoSpaceDN w:val="0"/>
              <w:adjustRightInd w:val="0"/>
              <w:ind w:left="150"/>
              <w:jc w:val="both"/>
              <w:rPr>
                <w:rFonts w:ascii="Times New Roman" w:hAnsi="Times New Roman" w:cs="Times New Roman"/>
                <w:sz w:val="28"/>
                <w:szCs w:val="28"/>
              </w:rPr>
            </w:pPr>
            <w:r>
              <w:rPr>
                <w:rFonts w:ascii="Times New Roman" w:hAnsi="Times New Roman" w:cs="Times New Roman"/>
                <w:sz w:val="28"/>
                <w:szCs w:val="28"/>
              </w:rPr>
              <w:t>деление</w:t>
            </w:r>
          </w:p>
          <w:p w:rsidR="00182421" w:rsidRDefault="00182421">
            <w:pPr>
              <w:widowControl w:val="0"/>
              <w:autoSpaceDE w:val="0"/>
              <w:autoSpaceDN w:val="0"/>
              <w:adjustRightInd w:val="0"/>
              <w:ind w:left="150"/>
              <w:jc w:val="both"/>
              <w:rPr>
                <w:rFonts w:ascii="Times New Roman" w:hAnsi="Times New Roman" w:cs="Times New Roman"/>
                <w:sz w:val="28"/>
                <w:szCs w:val="28"/>
              </w:rPr>
            </w:pPr>
            <w:r>
              <w:rPr>
                <w:rFonts w:ascii="Times New Roman" w:hAnsi="Times New Roman" w:cs="Times New Roman"/>
                <w:sz w:val="28"/>
                <w:szCs w:val="28"/>
              </w:rPr>
              <w:t>показателя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Временные</w:t>
            </w:r>
          </w:p>
          <w:p w:rsidR="00182421" w:rsidRDefault="0018242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характеристики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Алгоритм формирования показателя и методические пояснения к показателю</w:t>
            </w:r>
          </w:p>
        </w:tc>
      </w:tr>
      <w:tr w:rsidR="00182421" w:rsidTr="00182421">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11.</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Количество благоустроенных дворовых территорий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Еединиц</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both"/>
              <w:rPr>
                <w:rFonts w:ascii="Times New Roman" w:hAnsi="Times New Roman" w:cs="Times New Roman"/>
                <w:sz w:val="28"/>
                <w:szCs w:val="28"/>
              </w:rPr>
            </w:pPr>
            <w:r>
              <w:rPr>
                <w:rFonts w:ascii="Times New Roman" w:hAnsi="Times New Roman" w:cs="Times New Roman"/>
                <w:sz w:val="28"/>
                <w:szCs w:val="28"/>
              </w:rPr>
              <w:t>Показатель характеризует количество благоустроенных дворовых территорий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Ежегодно по состоянию на конец года</w:t>
            </w:r>
          </w:p>
        </w:tc>
        <w:tc>
          <w:tcPr>
            <w:tcW w:w="2268" w:type="dxa"/>
            <w:tcBorders>
              <w:top w:val="single" w:sz="4" w:space="0" w:color="000000" w:themeColor="text1"/>
              <w:left w:val="single" w:sz="4" w:space="0" w:color="auto"/>
              <w:bottom w:val="single" w:sz="4" w:space="0" w:color="000000" w:themeColor="text1"/>
              <w:right w:val="single" w:sz="4" w:space="0" w:color="auto"/>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Показатель рассчитывается ежегодно и определяется количеством благоустроенных дворовых территорий.</w:t>
            </w:r>
          </w:p>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182421" w:rsidTr="00182421">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2</w:t>
            </w:r>
          </w:p>
          <w:p w:rsidR="00182421" w:rsidRDefault="00182421">
            <w:pPr>
              <w:widowControl w:val="0"/>
              <w:autoSpaceDE w:val="0"/>
              <w:autoSpaceDN w:val="0"/>
              <w:adjustRightInd w:val="0"/>
              <w:ind w:firstLine="720"/>
              <w:jc w:val="both"/>
              <w:rPr>
                <w:rFonts w:ascii="Times New Roman" w:hAnsi="Times New Roman" w:cs="Times New Roman"/>
                <w:sz w:val="28"/>
                <w:szCs w:val="28"/>
              </w:rPr>
            </w:pPr>
          </w:p>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2.</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Количество благоустроенных общественных территорий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единиц</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both"/>
              <w:rPr>
                <w:rFonts w:ascii="Times New Roman" w:hAnsi="Times New Roman" w:cs="Times New Roman"/>
                <w:sz w:val="28"/>
                <w:szCs w:val="28"/>
              </w:rPr>
            </w:pPr>
            <w:r>
              <w:rPr>
                <w:rFonts w:ascii="Times New Roman" w:hAnsi="Times New Roman" w:cs="Times New Roman"/>
                <w:sz w:val="28"/>
                <w:szCs w:val="28"/>
              </w:rPr>
              <w:t>Показатель характеризует количество благоустроенных общественных</w:t>
            </w:r>
          </w:p>
          <w:p w:rsidR="00182421" w:rsidRDefault="00182421">
            <w:pPr>
              <w:widowControl w:val="0"/>
              <w:autoSpaceDE w:val="0"/>
              <w:autoSpaceDN w:val="0"/>
              <w:adjustRightInd w:val="0"/>
              <w:ind w:left="150"/>
              <w:jc w:val="both"/>
              <w:rPr>
                <w:rFonts w:ascii="Times New Roman" w:hAnsi="Times New Roman" w:cs="Times New Roman"/>
                <w:sz w:val="28"/>
                <w:szCs w:val="28"/>
              </w:rPr>
            </w:pPr>
            <w:r>
              <w:rPr>
                <w:rFonts w:ascii="Times New Roman" w:hAnsi="Times New Roman" w:cs="Times New Roman"/>
                <w:sz w:val="28"/>
                <w:szCs w:val="28"/>
              </w:rPr>
              <w:lastRenderedPageBreak/>
              <w:t xml:space="preserve"> территорий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Ежегодно по состоянию на конец </w:t>
            </w:r>
            <w:r>
              <w:rPr>
                <w:rFonts w:ascii="Times New Roman" w:hAnsi="Times New Roman" w:cs="Times New Roman"/>
                <w:sz w:val="28"/>
                <w:szCs w:val="28"/>
              </w:rPr>
              <w:lastRenderedPageBreak/>
              <w:t>года</w:t>
            </w:r>
          </w:p>
        </w:tc>
        <w:tc>
          <w:tcPr>
            <w:tcW w:w="2268" w:type="dxa"/>
            <w:tcBorders>
              <w:top w:val="single" w:sz="4" w:space="0" w:color="000000" w:themeColor="text1"/>
              <w:left w:val="single" w:sz="4" w:space="0" w:color="auto"/>
              <w:bottom w:val="single" w:sz="4" w:space="0" w:color="000000" w:themeColor="text1"/>
              <w:right w:val="single" w:sz="4" w:space="0" w:color="auto"/>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lastRenderedPageBreak/>
              <w:t>Показатель рассчитывается ежегодно и определяется количеством благоустроенны</w:t>
            </w:r>
            <w:r>
              <w:rPr>
                <w:rFonts w:ascii="Times New Roman" w:hAnsi="Times New Roman" w:cs="Times New Roman"/>
                <w:sz w:val="28"/>
                <w:szCs w:val="28"/>
              </w:rPr>
              <w:lastRenderedPageBreak/>
              <w:t>х дворовых территорий.</w:t>
            </w:r>
          </w:p>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182421" w:rsidTr="00182421">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spacing w:after="0"/>
            </w:pP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spacing w:after="0"/>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spacing w:after="0"/>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421" w:rsidRDefault="00182421">
            <w:pPr>
              <w:widowControl w:val="0"/>
              <w:autoSpaceDE w:val="0"/>
              <w:autoSpaceDN w:val="0"/>
              <w:adjustRightInd w:val="0"/>
              <w:ind w:left="150"/>
              <w:jc w:val="both"/>
              <w:rPr>
                <w:rFonts w:ascii="Times New Roman" w:hAnsi="Times New Roman" w:cs="Times New Roman"/>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spacing w:after="0"/>
            </w:pPr>
          </w:p>
        </w:tc>
        <w:tc>
          <w:tcPr>
            <w:tcW w:w="2268" w:type="dxa"/>
            <w:tcBorders>
              <w:top w:val="single" w:sz="4" w:space="0" w:color="000000" w:themeColor="text1"/>
              <w:left w:val="single" w:sz="4" w:space="0" w:color="auto"/>
              <w:bottom w:val="single" w:sz="4" w:space="0" w:color="000000" w:themeColor="text1"/>
              <w:right w:val="single" w:sz="4" w:space="0" w:color="auto"/>
            </w:tcBorders>
          </w:tcPr>
          <w:p w:rsidR="00182421" w:rsidRDefault="00182421">
            <w:pPr>
              <w:widowControl w:val="0"/>
              <w:autoSpaceDE w:val="0"/>
              <w:autoSpaceDN w:val="0"/>
              <w:adjustRightInd w:val="0"/>
              <w:ind w:firstLine="720"/>
              <w:jc w:val="both"/>
              <w:rPr>
                <w:rFonts w:ascii="Times New Roman" w:hAnsi="Times New Roman" w:cs="Times New Roman"/>
                <w:sz w:val="28"/>
                <w:szCs w:val="28"/>
              </w:rPr>
            </w:pPr>
          </w:p>
        </w:tc>
      </w:tr>
      <w:tr w:rsidR="00182421" w:rsidTr="00182421">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33.</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Количество благоустроенных мест массового отдыха населения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единиц</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both"/>
              <w:rPr>
                <w:rFonts w:ascii="Times New Roman" w:hAnsi="Times New Roman" w:cs="Times New Roman"/>
                <w:sz w:val="28"/>
                <w:szCs w:val="28"/>
              </w:rPr>
            </w:pPr>
            <w:r>
              <w:rPr>
                <w:rFonts w:ascii="Times New Roman" w:hAnsi="Times New Roman" w:cs="Times New Roman"/>
                <w:sz w:val="28"/>
                <w:szCs w:val="28"/>
              </w:rPr>
              <w:t>Показатель характеризует количество благоустроенных мест массового отдыха населения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Ежегодно по состоянию на конец года</w:t>
            </w:r>
          </w:p>
        </w:tc>
        <w:tc>
          <w:tcPr>
            <w:tcW w:w="2268" w:type="dxa"/>
            <w:tcBorders>
              <w:top w:val="single" w:sz="4" w:space="0" w:color="000000" w:themeColor="text1"/>
              <w:left w:val="single" w:sz="4" w:space="0" w:color="auto"/>
              <w:bottom w:val="single" w:sz="4" w:space="0" w:color="000000" w:themeColor="text1"/>
              <w:right w:val="single" w:sz="4" w:space="0" w:color="auto"/>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Показатель рассчитывается ежегодно и определяется количеством благоустроенных дворовых территорий.</w:t>
            </w:r>
          </w:p>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182421" w:rsidTr="00182421">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44.</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Доля благоустроенных дворовых территорий от общего количества </w:t>
            </w:r>
            <w:r>
              <w:rPr>
                <w:rFonts w:ascii="Times New Roman" w:hAnsi="Times New Roman" w:cs="Times New Roman"/>
                <w:sz w:val="28"/>
                <w:szCs w:val="28"/>
              </w:rPr>
              <w:lastRenderedPageBreak/>
              <w:t>дворовых территорий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процент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both"/>
              <w:rPr>
                <w:rFonts w:ascii="Times New Roman" w:hAnsi="Times New Roman" w:cs="Times New Roman"/>
                <w:sz w:val="28"/>
                <w:szCs w:val="28"/>
              </w:rPr>
            </w:pPr>
            <w:r>
              <w:rPr>
                <w:rFonts w:ascii="Times New Roman" w:hAnsi="Times New Roman" w:cs="Times New Roman"/>
                <w:sz w:val="28"/>
                <w:szCs w:val="28"/>
              </w:rPr>
              <w:t>Показатель характеризует количество благоустроенн</w:t>
            </w:r>
            <w:r>
              <w:rPr>
                <w:rFonts w:ascii="Times New Roman" w:hAnsi="Times New Roman" w:cs="Times New Roman"/>
                <w:sz w:val="28"/>
                <w:szCs w:val="28"/>
              </w:rPr>
              <w:lastRenderedPageBreak/>
              <w:t>ых дворовых территорий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lastRenderedPageBreak/>
              <w:t>Ежегодно по состо</w:t>
            </w:r>
            <w:r>
              <w:rPr>
                <w:rFonts w:ascii="Times New Roman" w:hAnsi="Times New Roman" w:cs="Times New Roman"/>
                <w:sz w:val="28"/>
                <w:szCs w:val="28"/>
              </w:rPr>
              <w:lastRenderedPageBreak/>
              <w:t>янию на конец года</w:t>
            </w:r>
          </w:p>
        </w:tc>
        <w:tc>
          <w:tcPr>
            <w:tcW w:w="2268" w:type="dxa"/>
            <w:tcBorders>
              <w:top w:val="single" w:sz="4" w:space="0" w:color="000000" w:themeColor="text1"/>
              <w:left w:val="single" w:sz="4" w:space="0" w:color="auto"/>
              <w:bottom w:val="single" w:sz="4" w:space="0" w:color="000000" w:themeColor="text1"/>
              <w:right w:val="single" w:sz="4" w:space="0" w:color="auto"/>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Показатель рассчитывается ежегодно и </w:t>
            </w:r>
            <w:r>
              <w:rPr>
                <w:rFonts w:ascii="Times New Roman" w:hAnsi="Times New Roman" w:cs="Times New Roman"/>
                <w:sz w:val="28"/>
                <w:szCs w:val="28"/>
              </w:rPr>
              <w:lastRenderedPageBreak/>
              <w:t>определяется отношением количества дворовых территорий, благоустроенных в течение отчетного года, к общему количеству дворовых территорий, подлежащих благоустройству. Показатель не требует включения в план статистических работ, в связи с чем методика расчета не производится.</w:t>
            </w:r>
          </w:p>
        </w:tc>
      </w:tr>
      <w:tr w:rsidR="00182421" w:rsidTr="00182421">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lastRenderedPageBreak/>
              <w:t>55.</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Доля благоустроенных общественных территорий от общего количества дворовых территорий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процент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both"/>
              <w:rPr>
                <w:rFonts w:ascii="Times New Roman" w:hAnsi="Times New Roman" w:cs="Times New Roman"/>
                <w:sz w:val="28"/>
                <w:szCs w:val="28"/>
              </w:rPr>
            </w:pPr>
            <w:r>
              <w:rPr>
                <w:rFonts w:ascii="Times New Roman" w:hAnsi="Times New Roman" w:cs="Times New Roman"/>
                <w:sz w:val="28"/>
                <w:szCs w:val="28"/>
              </w:rPr>
              <w:t>Показатель характеризует количество благоустроенных общественных территорий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Ежегодно по состоянию на конец года</w:t>
            </w:r>
          </w:p>
        </w:tc>
        <w:tc>
          <w:tcPr>
            <w:tcW w:w="2268" w:type="dxa"/>
            <w:tcBorders>
              <w:top w:val="single" w:sz="4" w:space="0" w:color="000000" w:themeColor="text1"/>
              <w:left w:val="single" w:sz="4" w:space="0" w:color="auto"/>
              <w:bottom w:val="single" w:sz="4" w:space="0" w:color="000000" w:themeColor="text1"/>
              <w:right w:val="single" w:sz="4" w:space="0" w:color="auto"/>
            </w:tcBorders>
            <w:hideMark/>
          </w:tcPr>
          <w:p w:rsidR="00182421" w:rsidRDefault="0018242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Показатель рассчитывается ежегодно и определяется отношением количества общественных территорий, благоустроенных в течение отчетного года, к общему количеству общественных </w:t>
            </w:r>
            <w:r>
              <w:rPr>
                <w:rFonts w:ascii="Times New Roman" w:hAnsi="Times New Roman" w:cs="Times New Roman"/>
                <w:sz w:val="28"/>
                <w:szCs w:val="28"/>
              </w:rPr>
              <w:lastRenderedPageBreak/>
              <w:t>территорий, подлежащих благоустройству. Показатель не требует включения в план статистических работ, в связи с чем методика расчета не производится.</w:t>
            </w:r>
          </w:p>
        </w:tc>
      </w:tr>
    </w:tbl>
    <w:p w:rsidR="00182421" w:rsidRDefault="00182421" w:rsidP="00182421">
      <w:pPr>
        <w:jc w:val="both"/>
        <w:rPr>
          <w:rFonts w:ascii="Times New Roman" w:hAnsi="Times New Roman" w:cs="Times New Roman"/>
          <w:sz w:val="28"/>
          <w:szCs w:val="28"/>
        </w:rPr>
      </w:pPr>
    </w:p>
    <w:p w:rsidR="00182421" w:rsidRDefault="00182421" w:rsidP="00182421">
      <w:pPr>
        <w:spacing w:before="100" w:beforeAutospacing="1" w:after="100" w:afterAutospacing="1"/>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4. Обобщенная характеристика основных мероприятий  муниципальной программы </w:t>
      </w:r>
    </w:p>
    <w:p w:rsidR="00182421" w:rsidRDefault="00182421" w:rsidP="00182421">
      <w:pPr>
        <w:spacing w:after="0" w:line="240" w:lineRule="auto"/>
        <w:ind w:firstLine="567"/>
        <w:jc w:val="both"/>
        <w:rPr>
          <w:rFonts w:ascii="Times New Roman" w:hAnsi="Times New Roman" w:cs="Times New Roman"/>
          <w:color w:val="2D2D2D"/>
          <w:spacing w:val="2"/>
          <w:sz w:val="28"/>
          <w:szCs w:val="28"/>
        </w:rPr>
      </w:pPr>
      <w:r>
        <w:rPr>
          <w:rFonts w:ascii="Times New Roman" w:hAnsi="Times New Roman" w:cs="Times New Roman"/>
          <w:sz w:val="28"/>
          <w:szCs w:val="28"/>
        </w:rPr>
        <w:t>     </w:t>
      </w:r>
      <w:r>
        <w:rPr>
          <w:rFonts w:ascii="Times New Roman" w:hAnsi="Times New Roman" w:cs="Times New Roman"/>
          <w:color w:val="2D2D2D"/>
          <w:spacing w:val="2"/>
          <w:sz w:val="28"/>
          <w:szCs w:val="28"/>
        </w:rPr>
        <w:t xml:space="preserve">Муниципальная  программа включает мероприятия, реализация которых в комплексе призвана обеспечить достижение цели и задач муниципальной программы. </w:t>
      </w:r>
    </w:p>
    <w:p w:rsidR="00182421" w:rsidRDefault="00182421" w:rsidP="00182421">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Основное мероприятие 1. «Обеспечение проведения мероприятий по благоустройству территории муниципального образования в соответствии с едиными требованиями».</w:t>
      </w:r>
    </w:p>
    <w:p w:rsidR="00182421" w:rsidRDefault="00182421" w:rsidP="00182421">
      <w:pPr>
        <w:shd w:val="clear" w:color="auto" w:fill="FFFFFF"/>
        <w:spacing w:after="0" w:line="240" w:lineRule="auto"/>
        <w:ind w:firstLine="709"/>
        <w:jc w:val="both"/>
        <w:textAlignment w:val="baseline"/>
        <w:rPr>
          <w:rFonts w:ascii="Times New Roman" w:hAnsi="Times New Roman" w:cs="Times New Roman"/>
          <w:color w:val="2D2D2D"/>
          <w:spacing w:val="2"/>
          <w:sz w:val="28"/>
          <w:szCs w:val="28"/>
        </w:rPr>
      </w:pPr>
      <w:r>
        <w:rPr>
          <w:rFonts w:ascii="Times New Roman" w:hAnsi="Times New Roman" w:cs="Times New Roman"/>
          <w:color w:val="2D2D2D"/>
          <w:spacing w:val="2"/>
          <w:sz w:val="28"/>
          <w:szCs w:val="28"/>
        </w:rPr>
        <w:t>Реализация мероприятия направлена на</w:t>
      </w:r>
      <w:r>
        <w:rPr>
          <w:rFonts w:ascii="Times New Roman" w:hAnsi="Times New Roman" w:cs="Times New Roman"/>
          <w:sz w:val="28"/>
          <w:szCs w:val="28"/>
        </w:rPr>
        <w:t xml:space="preserve"> рост уровня благоустройства дворовых и общественных территорий, повышение качества жизни населения, рост уровня благоустройства мест массового отдыха населения (скверов, парков, набережных и т.д.), повышение качества жизни населения. Формирование привлекательных для населения зон отдыха.</w:t>
      </w:r>
    </w:p>
    <w:p w:rsidR="00182421" w:rsidRDefault="00182421" w:rsidP="00182421">
      <w:pPr>
        <w:shd w:val="clear" w:color="auto" w:fill="FFFFFF"/>
        <w:spacing w:after="0" w:line="240" w:lineRule="auto"/>
        <w:ind w:firstLine="709"/>
        <w:jc w:val="both"/>
        <w:textAlignment w:val="baseline"/>
        <w:rPr>
          <w:rFonts w:ascii="Times New Roman" w:hAnsi="Times New Roman" w:cs="Times New Roman"/>
          <w:sz w:val="28"/>
          <w:szCs w:val="28"/>
        </w:rPr>
      </w:pPr>
    </w:p>
    <w:p w:rsidR="00182421" w:rsidRDefault="00182421" w:rsidP="00182421">
      <w:pPr>
        <w:shd w:val="clear" w:color="auto" w:fill="FFFFFF"/>
        <w:spacing w:after="0" w:line="240" w:lineRule="auto"/>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Перечень основных мероприятий муниципальной программы представлена в приложении № 2 к муниципальной программе.</w:t>
      </w:r>
    </w:p>
    <w:p w:rsidR="00182421" w:rsidRDefault="00182421" w:rsidP="00182421">
      <w:pPr>
        <w:jc w:val="both"/>
        <w:rPr>
          <w:rFonts w:ascii="Times New Roman" w:hAnsi="Times New Roman" w:cs="Times New Roman"/>
          <w:sz w:val="28"/>
          <w:szCs w:val="28"/>
        </w:rPr>
      </w:pPr>
    </w:p>
    <w:p w:rsidR="00182421" w:rsidRDefault="00182421" w:rsidP="00182421">
      <w:pPr>
        <w:spacing w:before="100" w:beforeAutospacing="1" w:after="100" w:afterAutospacing="1"/>
        <w:jc w:val="both"/>
        <w:outlineLvl w:val="2"/>
        <w:rPr>
          <w:rFonts w:ascii="Times New Roman" w:hAnsi="Times New Roman" w:cs="Times New Roman"/>
          <w:b/>
          <w:bCs/>
          <w:sz w:val="28"/>
          <w:szCs w:val="28"/>
        </w:rPr>
      </w:pPr>
      <w:bookmarkStart w:id="5" w:name="sub_1500"/>
      <w:r>
        <w:rPr>
          <w:rFonts w:ascii="Times New Roman" w:hAnsi="Times New Roman" w:cs="Times New Roman"/>
          <w:b/>
          <w:bCs/>
          <w:sz w:val="28"/>
          <w:szCs w:val="28"/>
        </w:rPr>
        <w:t>5. Обобщенная характеристика мер государственного регулирования</w:t>
      </w:r>
    </w:p>
    <w:p w:rsidR="00182421" w:rsidRDefault="00182421" w:rsidP="00182421">
      <w:pPr>
        <w:spacing w:before="100" w:beforeAutospacing="1" w:after="100" w:afterAutospacing="1"/>
        <w:jc w:val="both"/>
        <w:outlineLvl w:val="2"/>
        <w:rPr>
          <w:rFonts w:ascii="Times New Roman" w:hAnsi="Times New Roman" w:cs="Times New Roman"/>
          <w:bCs/>
          <w:sz w:val="28"/>
          <w:szCs w:val="28"/>
        </w:rPr>
      </w:pPr>
      <w:r>
        <w:rPr>
          <w:rFonts w:ascii="Times New Roman" w:hAnsi="Times New Roman" w:cs="Times New Roman"/>
          <w:bCs/>
          <w:sz w:val="28"/>
          <w:szCs w:val="28"/>
        </w:rPr>
        <w:tab/>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182421" w:rsidRDefault="00182421" w:rsidP="00182421">
      <w:pPr>
        <w:spacing w:before="100" w:beforeAutospacing="1" w:after="100" w:afterAutospacing="1"/>
        <w:ind w:firstLine="708"/>
        <w:jc w:val="both"/>
        <w:rPr>
          <w:rFonts w:ascii="Times New Roman" w:hAnsi="Times New Roman" w:cs="Times New Roman"/>
          <w:sz w:val="28"/>
          <w:szCs w:val="28"/>
        </w:rPr>
      </w:pPr>
      <w:r>
        <w:rPr>
          <w:rFonts w:ascii="Times New Roman" w:hAnsi="Times New Roman" w:cs="Times New Roman"/>
          <w:sz w:val="28"/>
          <w:szCs w:val="28"/>
        </w:rPr>
        <w:t>     Основными мерами правового регулирования являются нормативные правовые акты, которые будут приниматься в связи с изменением федерального законодательства.</w:t>
      </w:r>
    </w:p>
    <w:p w:rsidR="00182421" w:rsidRDefault="00182421" w:rsidP="00182421">
      <w:pPr>
        <w:spacing w:before="100" w:beforeAutospacing="1" w:after="100" w:afterAutospacing="1"/>
        <w:jc w:val="both"/>
        <w:outlineLvl w:val="2"/>
        <w:rPr>
          <w:rFonts w:ascii="Times New Roman" w:hAnsi="Times New Roman" w:cs="Times New Roman"/>
          <w:b/>
          <w:bCs/>
          <w:sz w:val="28"/>
          <w:szCs w:val="28"/>
        </w:rPr>
      </w:pPr>
      <w:r>
        <w:rPr>
          <w:rFonts w:ascii="Times New Roman" w:hAnsi="Times New Roman" w:cs="Times New Roman"/>
          <w:b/>
          <w:bCs/>
          <w:sz w:val="28"/>
          <w:szCs w:val="28"/>
        </w:rPr>
        <w:lastRenderedPageBreak/>
        <w:t>6. Прогноз сводных показателей муниципальных заданий по этапам реализации программы (при оказании муниципальными  учреждениями муниципальных  услуг (работ) в рамках муниципальной  программы)</w:t>
      </w:r>
    </w:p>
    <w:p w:rsidR="00182421" w:rsidRDefault="00182421" w:rsidP="00182421">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Выполнение муниципальных  заданий в рамках программы не предусмотрено.</w:t>
      </w:r>
    </w:p>
    <w:p w:rsidR="00182421" w:rsidRDefault="00182421" w:rsidP="00182421">
      <w:pPr>
        <w:spacing w:before="100" w:beforeAutospacing="1" w:after="100" w:afterAutospacing="1"/>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7. Обобщенная характеристика основных мероприятий, реализуемых муниципальным образованием «Ворошневский сельсовет» Курского района Курской области  </w:t>
      </w:r>
    </w:p>
    <w:p w:rsidR="00182421" w:rsidRDefault="00182421" w:rsidP="00182421">
      <w:pPr>
        <w:spacing w:before="100" w:beforeAutospacing="1" w:after="100" w:afterAutospacing="1"/>
        <w:jc w:val="both"/>
        <w:outlineLvl w:val="2"/>
        <w:rPr>
          <w:rFonts w:ascii="Times New Roman" w:hAnsi="Times New Roman" w:cs="Times New Roman"/>
          <w:bCs/>
          <w:sz w:val="28"/>
          <w:szCs w:val="28"/>
        </w:rPr>
      </w:pPr>
      <w:r>
        <w:rPr>
          <w:rFonts w:ascii="Times New Roman" w:hAnsi="Times New Roman" w:cs="Times New Roman"/>
          <w:bCs/>
          <w:sz w:val="28"/>
          <w:szCs w:val="28"/>
        </w:rPr>
        <w:tab/>
        <w:t>Основные мероприятия, осуществляемые муниципальным образованием «Ворошневский сельсовет» Курского района Курской области в рамках реализации муниципальной программы, обеспечивают достижение ее целей и решение задач, направленных на благоустройство дворовых и общественных территорий, мест массового отдыха населения. Мероприятия реализуются на территории Ворошневского сельсовета с участием средств федерального бюджета, бюджета Курской области , местного бюджета и внебюджетных средств. Ресурсное обеспечение муниципальной программы представлено в приложениях №3,4 к муниципальной программе.</w:t>
      </w:r>
    </w:p>
    <w:p w:rsidR="00182421" w:rsidRDefault="00182421" w:rsidP="00182421">
      <w:pPr>
        <w:spacing w:before="100" w:beforeAutospacing="1" w:after="100" w:afterAutospacing="1"/>
        <w:jc w:val="both"/>
        <w:outlineLvl w:val="2"/>
        <w:rPr>
          <w:rFonts w:ascii="Times New Roman" w:hAnsi="Times New Roman" w:cs="Times New Roman"/>
          <w:b/>
          <w:bCs/>
          <w:sz w:val="28"/>
          <w:szCs w:val="28"/>
        </w:rPr>
      </w:pPr>
      <w:r>
        <w:rPr>
          <w:rFonts w:ascii="Times New Roman" w:hAnsi="Times New Roman" w:cs="Times New Roman"/>
          <w:b/>
          <w:bCs/>
          <w:sz w:val="28"/>
          <w:szCs w:val="28"/>
        </w:rPr>
        <w:t>8.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программы</w:t>
      </w:r>
    </w:p>
    <w:p w:rsidR="00182421" w:rsidRDefault="00182421" w:rsidP="00182421">
      <w:pPr>
        <w:spacing w:before="100" w:beforeAutospacing="1" w:after="100" w:afterAutospacing="1"/>
        <w:jc w:val="both"/>
        <w:outlineLvl w:val="2"/>
        <w:rPr>
          <w:rFonts w:ascii="Times New Roman" w:hAnsi="Times New Roman" w:cs="Times New Roman"/>
          <w:b/>
          <w:bCs/>
          <w:sz w:val="28"/>
          <w:szCs w:val="28"/>
        </w:rPr>
      </w:pPr>
      <w:r>
        <w:rPr>
          <w:rFonts w:ascii="Times New Roman" w:hAnsi="Times New Roman" w:cs="Times New Roman"/>
          <w:sz w:val="28"/>
          <w:szCs w:val="28"/>
        </w:rPr>
        <w:br/>
        <w:t>     Предприятия и организации, а также государственные внебюджетные фонды в реализации муниципальной программы участия не принимают.  Муниципальной программой Ворошневского сельсовета Курского района   Курской области формирования  современной городской среды предусматривается  финансовое участие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(далее заинтересованные лица) в выполнении минимального перечня работ по благоустройству дворовых территорий, заинтересованные лица могут участвовать в реализации муниципальной программы  путем аккумулирования  средств заинтересованных лиц, на благоустройство дворовых территорий и территорий общего пользования.</w:t>
      </w:r>
    </w:p>
    <w:p w:rsidR="00182421" w:rsidRDefault="00182421" w:rsidP="00182421">
      <w:pPr>
        <w:spacing w:before="100" w:beforeAutospacing="1" w:after="100" w:afterAutospacing="1"/>
        <w:jc w:val="center"/>
        <w:outlineLvl w:val="2"/>
        <w:rPr>
          <w:rFonts w:ascii="Times New Roman" w:hAnsi="Times New Roman" w:cs="Times New Roman"/>
          <w:b/>
          <w:bCs/>
          <w:sz w:val="28"/>
          <w:szCs w:val="28"/>
        </w:rPr>
      </w:pPr>
      <w:r>
        <w:rPr>
          <w:rFonts w:ascii="Times New Roman" w:hAnsi="Times New Roman" w:cs="Times New Roman"/>
          <w:b/>
          <w:bCs/>
          <w:sz w:val="28"/>
          <w:szCs w:val="28"/>
        </w:rPr>
        <w:t>9. Обоснование выделения подпрограмм муниципальной  программы</w:t>
      </w:r>
    </w:p>
    <w:p w:rsidR="00182421" w:rsidRDefault="00182421" w:rsidP="00182421">
      <w:pPr>
        <w:spacing w:before="100" w:beforeAutospacing="1" w:after="100" w:afterAutospacing="1"/>
        <w:jc w:val="both"/>
        <w:outlineLvl w:val="2"/>
        <w:rPr>
          <w:rFonts w:ascii="Times New Roman" w:hAnsi="Times New Roman" w:cs="Times New Roman"/>
          <w:bCs/>
          <w:sz w:val="28"/>
          <w:szCs w:val="28"/>
        </w:rPr>
      </w:pPr>
      <w:r>
        <w:rPr>
          <w:rFonts w:ascii="Times New Roman" w:hAnsi="Times New Roman" w:cs="Times New Roman"/>
          <w:bCs/>
          <w:sz w:val="28"/>
          <w:szCs w:val="28"/>
        </w:rPr>
        <w:t>Подпрограммы муниципальной программы отсутствуют.</w:t>
      </w:r>
    </w:p>
    <w:p w:rsidR="00182421" w:rsidRDefault="00182421" w:rsidP="00182421">
      <w:pPr>
        <w:spacing w:before="100" w:beforeAutospacing="1" w:after="100" w:afterAutospacing="1"/>
        <w:ind w:firstLine="708"/>
        <w:jc w:val="both"/>
        <w:rPr>
          <w:rFonts w:ascii="Times New Roman" w:hAnsi="Times New Roman" w:cs="Times New Roman"/>
          <w:b/>
          <w:bCs/>
          <w:sz w:val="28"/>
          <w:szCs w:val="28"/>
        </w:rPr>
      </w:pPr>
      <w:r>
        <w:rPr>
          <w:rFonts w:ascii="Times New Roman" w:hAnsi="Times New Roman" w:cs="Times New Roman"/>
          <w:sz w:val="28"/>
          <w:szCs w:val="28"/>
        </w:rPr>
        <w:lastRenderedPageBreak/>
        <w:t>     </w:t>
      </w:r>
      <w:r>
        <w:rPr>
          <w:rFonts w:ascii="Times New Roman" w:hAnsi="Times New Roman" w:cs="Times New Roman"/>
          <w:b/>
          <w:sz w:val="28"/>
          <w:szCs w:val="28"/>
        </w:rPr>
        <w:t>10</w:t>
      </w:r>
      <w:r>
        <w:rPr>
          <w:rFonts w:ascii="Times New Roman" w:hAnsi="Times New Roman" w:cs="Times New Roman"/>
          <w:b/>
          <w:bCs/>
          <w:sz w:val="28"/>
          <w:szCs w:val="28"/>
        </w:rPr>
        <w:t>. Обоснование объема финансовых ресурсов, необходимых для реализации программы</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Общий объем финансирования муниципальной программы в 2018-2022 годах составляет 1989000,00 рублей, в том числе:</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2018 год-918000,00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2019 год-1071000.00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2020 год-0.00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2021 год-0.00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2022 год-0.00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объем финансирования за счет средств федерального бюджета-1551000,00 рублей, в том числе:</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2018 год-716000,00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2019 год-835000.00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2020 год-0.00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2021 год-0.00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2022 год-0.00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объем финансирования за счет средств областного бюджета-238000,00 рублей, в том числе:</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2018 год-110000,00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2019 год-128000.00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2020 год-0.00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2021 год-0.00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2022 год-0.00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объем финансирования за счет средств местного бюджета-100000,00 рублей, в том числе:</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на 2018 год-46000,00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2019 год-54000.00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2020 год-0.00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2021 год-0.00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2022 год-0.00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Внебюджетные источники всего-100000,00 рублей, в том числе:</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2018 год-46000,00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2019 год-54000.00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2020 год-0.00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2021 год-0.00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на 2022 год-0.00 рублей.</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Планируется получение  субсидий из областного бюджета бюджету муниципального образования «Ворошневский сельсовет» Курского района Курской области на софинансирование расходных обязательств МО «Ворошневский сельсовет» Курского района Курской области на выполнение  мероприятий, направленных на достижение цели, задач и целевых показателей (индикаторов).</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Ресурсное обеспечение и прогнозная (справочная )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цели муниципальной программы представлено в приложении № 4 к муниципальной программе.</w:t>
      </w:r>
    </w:p>
    <w:p w:rsidR="00182421" w:rsidRDefault="00182421" w:rsidP="00182421">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Ресурсное обеспечение реализации  муниципальной программы за счет средств местного бюджета представлено в приложении № 3 к муниципальной программе.</w:t>
      </w:r>
    </w:p>
    <w:bookmarkEnd w:id="5"/>
    <w:p w:rsidR="00182421" w:rsidRDefault="00182421" w:rsidP="00182421">
      <w:pPr>
        <w:spacing w:before="100" w:beforeAutospacing="1" w:after="100" w:afterAutospacing="1"/>
        <w:jc w:val="center"/>
        <w:outlineLvl w:val="2"/>
        <w:rPr>
          <w:rFonts w:ascii="Times New Roman" w:hAnsi="Times New Roman" w:cs="Times New Roman"/>
          <w:b/>
          <w:bCs/>
          <w:sz w:val="28"/>
          <w:szCs w:val="28"/>
        </w:rPr>
      </w:pPr>
      <w:r>
        <w:rPr>
          <w:rFonts w:ascii="Times New Roman" w:hAnsi="Times New Roman" w:cs="Times New Roman"/>
          <w:b/>
          <w:bCs/>
          <w:sz w:val="28"/>
          <w:szCs w:val="28"/>
        </w:rPr>
        <w:t>11. Анализ рисков реализации программы</w:t>
      </w:r>
    </w:p>
    <w:p w:rsidR="00182421" w:rsidRDefault="00182421" w:rsidP="00182421">
      <w:pPr>
        <w:spacing w:before="100" w:beforeAutospacing="1" w:after="100" w:afterAutospacing="1"/>
        <w:jc w:val="both"/>
        <w:outlineLvl w:val="2"/>
        <w:rPr>
          <w:rFonts w:ascii="Times New Roman" w:hAnsi="Times New Roman" w:cs="Times New Roman"/>
          <w:noProof/>
          <w:sz w:val="28"/>
          <w:szCs w:val="28"/>
        </w:rPr>
      </w:pPr>
      <w:r>
        <w:rPr>
          <w:rFonts w:ascii="Times New Roman" w:hAnsi="Times New Roman" w:cs="Times New Roman"/>
          <w:noProof/>
          <w:sz w:val="28"/>
          <w:szCs w:val="28"/>
        </w:rPr>
        <w:lastRenderedPageBreak/>
        <w:t>Анализ рисков, снижающих вероятность полной реализации муниципальной программы и достижения поставленных целей и решения задач, позволяет выделить внутренние и внешние риски.</w:t>
      </w:r>
    </w:p>
    <w:p w:rsidR="00182421" w:rsidRDefault="00182421" w:rsidP="00182421">
      <w:pPr>
        <w:spacing w:before="100" w:beforeAutospacing="1" w:after="100" w:afterAutospacing="1"/>
        <w:jc w:val="both"/>
        <w:outlineLvl w:val="2"/>
        <w:rPr>
          <w:rFonts w:ascii="Times New Roman" w:hAnsi="Times New Roman" w:cs="Times New Roman"/>
          <w:noProof/>
          <w:sz w:val="28"/>
          <w:szCs w:val="28"/>
        </w:rPr>
      </w:pPr>
      <w:r>
        <w:rPr>
          <w:rFonts w:ascii="Times New Roman" w:hAnsi="Times New Roman" w:cs="Times New Roman"/>
          <w:noProof/>
          <w:sz w:val="28"/>
          <w:szCs w:val="28"/>
        </w:rPr>
        <w:t>1. Внутренние риски.</w:t>
      </w:r>
    </w:p>
    <w:p w:rsidR="00182421" w:rsidRDefault="00182421" w:rsidP="00182421">
      <w:pPr>
        <w:spacing w:before="100" w:beforeAutospacing="1" w:after="100" w:afterAutospacing="1"/>
        <w:jc w:val="both"/>
        <w:outlineLvl w:val="2"/>
        <w:rPr>
          <w:rFonts w:ascii="Times New Roman" w:hAnsi="Times New Roman" w:cs="Times New Roman"/>
          <w:noProof/>
          <w:sz w:val="28"/>
          <w:szCs w:val="28"/>
        </w:rPr>
      </w:pPr>
      <w:r>
        <w:rPr>
          <w:rFonts w:ascii="Times New Roman" w:hAnsi="Times New Roman" w:cs="Times New Roman"/>
          <w:noProof/>
          <w:sz w:val="28"/>
          <w:szCs w:val="28"/>
        </w:rPr>
        <w:t>Финансовые риски вероятны ввиду значительной продолжительности муниципальной программы и ее финансирования не в полном объеме. Отсутствие или недостаточное финансирование мероприятий в рамках муниципальной программы могут привести к:</w:t>
      </w:r>
    </w:p>
    <w:p w:rsidR="00182421" w:rsidRDefault="00182421" w:rsidP="00182421">
      <w:pPr>
        <w:spacing w:before="100" w:beforeAutospacing="1" w:after="100" w:afterAutospacing="1"/>
        <w:jc w:val="both"/>
        <w:outlineLvl w:val="2"/>
        <w:rPr>
          <w:rFonts w:ascii="Times New Roman" w:hAnsi="Times New Roman" w:cs="Times New Roman"/>
          <w:noProof/>
          <w:sz w:val="28"/>
          <w:szCs w:val="28"/>
        </w:rPr>
      </w:pPr>
      <w:r>
        <w:rPr>
          <w:rFonts w:ascii="Times New Roman" w:hAnsi="Times New Roman" w:cs="Times New Roman"/>
          <w:noProof/>
          <w:sz w:val="28"/>
          <w:szCs w:val="28"/>
        </w:rPr>
        <w:t>Уменьшению количества длагоустроенных дворовых территорий;</w:t>
      </w:r>
    </w:p>
    <w:p w:rsidR="00182421" w:rsidRDefault="00182421" w:rsidP="00182421">
      <w:pPr>
        <w:spacing w:before="100" w:beforeAutospacing="1" w:after="100" w:afterAutospacing="1"/>
        <w:jc w:val="both"/>
        <w:outlineLvl w:val="2"/>
        <w:rPr>
          <w:rFonts w:ascii="Times New Roman" w:hAnsi="Times New Roman" w:cs="Times New Roman"/>
          <w:noProof/>
          <w:sz w:val="28"/>
          <w:szCs w:val="28"/>
        </w:rPr>
      </w:pPr>
      <w:r>
        <w:rPr>
          <w:rFonts w:ascii="Times New Roman" w:hAnsi="Times New Roman" w:cs="Times New Roman"/>
          <w:noProof/>
          <w:sz w:val="28"/>
          <w:szCs w:val="28"/>
        </w:rPr>
        <w:t>Уменьшению количества благоустроенных общественных территорий;</w:t>
      </w:r>
    </w:p>
    <w:p w:rsidR="00182421" w:rsidRDefault="00182421" w:rsidP="00182421">
      <w:pPr>
        <w:spacing w:before="100" w:beforeAutospacing="1" w:after="100" w:afterAutospacing="1"/>
        <w:jc w:val="both"/>
        <w:outlineLvl w:val="2"/>
        <w:rPr>
          <w:rFonts w:ascii="Times New Roman" w:hAnsi="Times New Roman" w:cs="Times New Roman"/>
          <w:noProof/>
          <w:sz w:val="28"/>
          <w:szCs w:val="28"/>
        </w:rPr>
      </w:pPr>
      <w:r>
        <w:rPr>
          <w:rFonts w:ascii="Times New Roman" w:hAnsi="Times New Roman" w:cs="Times New Roman"/>
          <w:noProof/>
          <w:sz w:val="28"/>
          <w:szCs w:val="28"/>
        </w:rPr>
        <w:t>Уменьшению количества благоустроенных общественных территорий;</w:t>
      </w:r>
    </w:p>
    <w:p w:rsidR="00182421" w:rsidRDefault="00182421" w:rsidP="00182421">
      <w:pPr>
        <w:spacing w:before="100" w:beforeAutospacing="1" w:after="100" w:afterAutospacing="1"/>
        <w:jc w:val="both"/>
        <w:outlineLvl w:val="2"/>
        <w:rPr>
          <w:rFonts w:ascii="Times New Roman" w:hAnsi="Times New Roman" w:cs="Times New Roman"/>
          <w:noProof/>
          <w:sz w:val="28"/>
          <w:szCs w:val="28"/>
        </w:rPr>
      </w:pPr>
      <w:r>
        <w:rPr>
          <w:rFonts w:ascii="Times New Roman" w:hAnsi="Times New Roman" w:cs="Times New Roman"/>
          <w:noProof/>
          <w:sz w:val="28"/>
          <w:szCs w:val="28"/>
        </w:rPr>
        <w:t>Уменьшению количества благоустроенных мест массового отдыха населения.</w:t>
      </w:r>
    </w:p>
    <w:p w:rsidR="00182421" w:rsidRDefault="00182421" w:rsidP="00182421">
      <w:pPr>
        <w:spacing w:before="100" w:beforeAutospacing="1" w:after="100" w:afterAutospacing="1"/>
        <w:jc w:val="both"/>
        <w:outlineLvl w:val="2"/>
        <w:rPr>
          <w:rFonts w:ascii="Times New Roman" w:hAnsi="Times New Roman" w:cs="Times New Roman"/>
          <w:noProof/>
          <w:sz w:val="28"/>
          <w:szCs w:val="28"/>
        </w:rPr>
      </w:pPr>
      <w:r>
        <w:rPr>
          <w:rFonts w:ascii="Times New Roman" w:hAnsi="Times New Roman" w:cs="Times New Roman"/>
          <w:noProof/>
          <w:sz w:val="28"/>
          <w:szCs w:val="28"/>
        </w:rPr>
        <w:t xml:space="preserve">Преодоление рисков может быть осуществлено путем сохранения устойчивого </w:t>
      </w:r>
    </w:p>
    <w:p w:rsidR="00182421" w:rsidRDefault="00182421" w:rsidP="00182421">
      <w:pPr>
        <w:spacing w:before="100" w:beforeAutospacing="1" w:after="100" w:afterAutospacing="1"/>
        <w:jc w:val="both"/>
        <w:outlineLvl w:val="2"/>
        <w:rPr>
          <w:rFonts w:ascii="Times New Roman" w:hAnsi="Times New Roman" w:cs="Times New Roman"/>
          <w:noProof/>
          <w:sz w:val="28"/>
          <w:szCs w:val="28"/>
        </w:rPr>
      </w:pPr>
      <w:r>
        <w:rPr>
          <w:rFonts w:ascii="Times New Roman" w:hAnsi="Times New Roman" w:cs="Times New Roman"/>
          <w:noProof/>
          <w:sz w:val="28"/>
          <w:szCs w:val="28"/>
        </w:rPr>
        <w:t>Финансирования муниципальной программы, а также путем дополнительных организационных мер, направленных на преодоление данных рисков.</w:t>
      </w:r>
    </w:p>
    <w:p w:rsidR="00182421" w:rsidRDefault="00182421" w:rsidP="00182421">
      <w:pPr>
        <w:spacing w:before="100" w:beforeAutospacing="1" w:after="100" w:afterAutospacing="1"/>
        <w:jc w:val="both"/>
        <w:outlineLvl w:val="2"/>
        <w:rPr>
          <w:rFonts w:ascii="Times New Roman" w:hAnsi="Times New Roman" w:cs="Times New Roman"/>
          <w:noProof/>
          <w:sz w:val="28"/>
          <w:szCs w:val="28"/>
        </w:rPr>
      </w:pPr>
      <w:r>
        <w:rPr>
          <w:rFonts w:ascii="Times New Roman" w:hAnsi="Times New Roman" w:cs="Times New Roman"/>
          <w:noProof/>
          <w:sz w:val="28"/>
          <w:szCs w:val="28"/>
        </w:rPr>
        <w:t>Для мимизации риска будет производиться ежегодное уточнение объемов финансирования и мероприятий муниципальной программы. При этом, учитывая сложившуюся систему трехлетнего бюджетного планирования и наличие финансовых резервов  Ворошневского сельсовета Курского района Курской области, риск сбоев в реализации муниципальной программы в результате недофинансирования можно считать минимальным. Оценка данного риска-риск низкий.</w:t>
      </w:r>
    </w:p>
    <w:p w:rsidR="00182421" w:rsidRDefault="00182421" w:rsidP="00182421">
      <w:pPr>
        <w:spacing w:before="100" w:beforeAutospacing="1" w:after="100" w:afterAutospacing="1"/>
        <w:jc w:val="both"/>
        <w:outlineLvl w:val="2"/>
        <w:rPr>
          <w:rFonts w:ascii="Times New Roman" w:hAnsi="Times New Roman" w:cs="Times New Roman"/>
          <w:noProof/>
          <w:sz w:val="28"/>
          <w:szCs w:val="28"/>
        </w:rPr>
      </w:pPr>
      <w:r>
        <w:rPr>
          <w:rFonts w:ascii="Times New Roman" w:hAnsi="Times New Roman" w:cs="Times New Roman"/>
          <w:noProof/>
          <w:sz w:val="28"/>
          <w:szCs w:val="28"/>
        </w:rPr>
        <w:t>Организационно-управленческие риски связаны с ошибками в управлении муниципальной программой, неисполнением в установленные сроки и в полном объеме отдельных мероприятий ответственными исполнителями муниципальной программы. Риск возникновения сбоев при реализации муниципальной программы может возникнуть в результате низкой эффективности деятельности, в том числе ошибок, недостаточной квалификации исполнителей, злоупотребления исполнителями своим служебным положением в рамках реализации муниципальной программы. Качественная оценка данного риска-риск средний.</w:t>
      </w:r>
    </w:p>
    <w:p w:rsidR="00182421" w:rsidRDefault="00182421" w:rsidP="00182421">
      <w:pPr>
        <w:spacing w:before="100" w:beforeAutospacing="1" w:after="100" w:afterAutospacing="1"/>
        <w:jc w:val="both"/>
        <w:outlineLvl w:val="2"/>
        <w:rPr>
          <w:rFonts w:ascii="Times New Roman" w:hAnsi="Times New Roman" w:cs="Times New Roman"/>
          <w:noProof/>
          <w:sz w:val="28"/>
          <w:szCs w:val="28"/>
        </w:rPr>
      </w:pPr>
      <w:r>
        <w:rPr>
          <w:rFonts w:ascii="Times New Roman" w:hAnsi="Times New Roman" w:cs="Times New Roman"/>
          <w:noProof/>
          <w:sz w:val="28"/>
          <w:szCs w:val="28"/>
        </w:rPr>
        <w:t>2. Внешние риски.</w:t>
      </w:r>
    </w:p>
    <w:p w:rsidR="00182421" w:rsidRDefault="00182421" w:rsidP="00182421">
      <w:pPr>
        <w:spacing w:before="100" w:beforeAutospacing="1" w:after="100" w:afterAutospacing="1"/>
        <w:jc w:val="both"/>
        <w:outlineLvl w:val="2"/>
        <w:rPr>
          <w:rFonts w:ascii="Times New Roman" w:hAnsi="Times New Roman" w:cs="Times New Roman"/>
          <w:noProof/>
          <w:sz w:val="28"/>
          <w:szCs w:val="28"/>
        </w:rPr>
      </w:pPr>
      <w:r>
        <w:rPr>
          <w:rFonts w:ascii="Times New Roman" w:hAnsi="Times New Roman" w:cs="Times New Roman"/>
          <w:noProof/>
          <w:sz w:val="28"/>
          <w:szCs w:val="28"/>
        </w:rPr>
        <w:lastRenderedPageBreak/>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муниципальной программы. Данные риски могут привести к снижению объемов финансирования программных мероприятий из средств всех уровней бюджетов и к недостатку внебюджетных  источников финансирования.</w:t>
      </w:r>
    </w:p>
    <w:p w:rsidR="00182421" w:rsidRDefault="00182421" w:rsidP="00182421">
      <w:pPr>
        <w:spacing w:before="100" w:beforeAutospacing="1" w:after="100" w:afterAutospacing="1"/>
        <w:jc w:val="both"/>
        <w:outlineLvl w:val="2"/>
        <w:rPr>
          <w:rFonts w:ascii="Times New Roman" w:hAnsi="Times New Roman" w:cs="Times New Roman"/>
          <w:noProof/>
          <w:sz w:val="28"/>
          <w:szCs w:val="28"/>
        </w:rPr>
      </w:pPr>
      <w:r>
        <w:rPr>
          <w:rFonts w:ascii="Times New Roman" w:hAnsi="Times New Roman" w:cs="Times New Roman"/>
          <w:noProof/>
          <w:sz w:val="28"/>
          <w:szCs w:val="28"/>
        </w:rPr>
        <w:t>Управление рисками реализации муниципальной программы будет осуществляться на основе:</w:t>
      </w:r>
    </w:p>
    <w:p w:rsidR="00182421" w:rsidRDefault="00182421" w:rsidP="00182421">
      <w:pPr>
        <w:spacing w:before="100" w:beforeAutospacing="1" w:after="100" w:afterAutospacing="1"/>
        <w:jc w:val="both"/>
        <w:outlineLvl w:val="2"/>
        <w:rPr>
          <w:rFonts w:ascii="Times New Roman" w:hAnsi="Times New Roman" w:cs="Times New Roman"/>
          <w:noProof/>
          <w:sz w:val="28"/>
          <w:szCs w:val="28"/>
        </w:rPr>
      </w:pPr>
      <w:r>
        <w:rPr>
          <w:rFonts w:ascii="Times New Roman" w:hAnsi="Times New Roman" w:cs="Times New Roman"/>
          <w:noProof/>
          <w:sz w:val="28"/>
          <w:szCs w:val="28"/>
        </w:rPr>
        <w:t>-проведения мониторинга реализации муниципальной программы, регулярной и открытой публикации данных о ходе ее реализации, а также участие в совещаниях, обучении, методического соповождения.</w:t>
      </w:r>
    </w:p>
    <w:p w:rsidR="00182421" w:rsidRDefault="00182421" w:rsidP="00182421">
      <w:pPr>
        <w:spacing w:before="100" w:beforeAutospacing="1" w:after="100" w:afterAutospacing="1"/>
        <w:jc w:val="both"/>
        <w:outlineLvl w:val="2"/>
        <w:rPr>
          <w:rFonts w:ascii="Times New Roman" w:hAnsi="Times New Roman" w:cs="Times New Roman"/>
          <w:noProof/>
          <w:sz w:val="28"/>
          <w:szCs w:val="28"/>
        </w:rPr>
      </w:pPr>
      <w:r>
        <w:rPr>
          <w:rFonts w:ascii="Times New Roman" w:hAnsi="Times New Roman" w:cs="Times New Roman"/>
          <w:noProof/>
          <w:sz w:val="28"/>
          <w:szCs w:val="28"/>
        </w:rPr>
        <w:t>-подготовки и представления ежегодного доклада о ходе и результатах реализации муниципальной программы, который при необхолдимости будет содержать обоснования и предложения о ее корректировке.</w:t>
      </w:r>
    </w:p>
    <w:p w:rsidR="00182421" w:rsidRDefault="00182421" w:rsidP="00182421">
      <w:pPr>
        <w:spacing w:before="100" w:beforeAutospacing="1" w:after="100" w:afterAutospacing="1"/>
        <w:jc w:val="both"/>
        <w:outlineLvl w:val="2"/>
        <w:rPr>
          <w:rFonts w:ascii="Times New Roman" w:hAnsi="Times New Roman" w:cs="Times New Roman"/>
          <w:b/>
          <w:bCs/>
          <w:sz w:val="28"/>
          <w:szCs w:val="28"/>
        </w:rPr>
      </w:pPr>
      <w:r>
        <w:rPr>
          <w:rFonts w:ascii="Times New Roman" w:hAnsi="Times New Roman" w:cs="Times New Roman"/>
          <w:sz w:val="28"/>
          <w:szCs w:val="28"/>
        </w:rPr>
        <w:br/>
        <w:t>     </w:t>
      </w:r>
      <w:r>
        <w:rPr>
          <w:rFonts w:ascii="Times New Roman" w:hAnsi="Times New Roman" w:cs="Times New Roman"/>
          <w:b/>
          <w:bCs/>
          <w:sz w:val="28"/>
          <w:szCs w:val="28"/>
        </w:rPr>
        <w:t>12. Методика оценки эффективности программы</w:t>
      </w:r>
      <w:r>
        <w:rPr>
          <w:rFonts w:ascii="Times New Roman" w:hAnsi="Times New Roman" w:cs="Times New Roman"/>
          <w:sz w:val="28"/>
          <w:szCs w:val="28"/>
        </w:rPr>
        <w:br/>
        <w:t>     Оценка эффективности реализации программы проводится на основе:</w:t>
      </w:r>
      <w:r>
        <w:rPr>
          <w:rFonts w:ascii="Times New Roman" w:hAnsi="Times New Roman" w:cs="Times New Roman"/>
          <w:sz w:val="28"/>
          <w:szCs w:val="28"/>
        </w:rPr>
        <w:br/>
        <w:t>     - оценки степени достижения целей и решения задач программы путем сопоставления фактически достигнутых в отчетном году значений показателей (индикаторов) программы и входящих в нее подпрограмм и их плановых значений, приведенных в приложении N 1 к настоящей программе, по формуле:</w:t>
      </w:r>
      <w:r>
        <w:rPr>
          <w:rFonts w:ascii="Times New Roman" w:hAnsi="Times New Roman" w:cs="Times New Roman"/>
          <w:sz w:val="28"/>
          <w:szCs w:val="28"/>
        </w:rPr>
        <w:br/>
        <w:t>     </w:t>
      </w:r>
      <w:r>
        <w:rPr>
          <w:rFonts w:ascii="Times New Roman" w:hAnsi="Times New Roman" w:cs="Times New Roman"/>
          <w:sz w:val="28"/>
          <w:szCs w:val="28"/>
        </w:rPr>
        <w:br/>
        <w:t>     Сд = Зф / Зп x 100%, где:</w:t>
      </w:r>
      <w:r>
        <w:rPr>
          <w:rFonts w:ascii="Times New Roman" w:hAnsi="Times New Roman" w:cs="Times New Roman"/>
          <w:sz w:val="28"/>
          <w:szCs w:val="28"/>
        </w:rPr>
        <w:br/>
        <w:t>     </w:t>
      </w:r>
      <w:r>
        <w:rPr>
          <w:rFonts w:ascii="Times New Roman" w:hAnsi="Times New Roman" w:cs="Times New Roman"/>
          <w:sz w:val="28"/>
          <w:szCs w:val="28"/>
        </w:rPr>
        <w:br/>
        <w:t>     Сд - степень достижения целей (решения задач),</w:t>
      </w:r>
      <w:r>
        <w:rPr>
          <w:rFonts w:ascii="Times New Roman" w:hAnsi="Times New Roman" w:cs="Times New Roman"/>
          <w:sz w:val="28"/>
          <w:szCs w:val="28"/>
        </w:rPr>
        <w:br/>
        <w:t>     Зф - фактическое значение показателя (индикатора) программы/подпрограммы в отчетном году,</w:t>
      </w:r>
      <w:r>
        <w:rPr>
          <w:rFonts w:ascii="Times New Roman" w:hAnsi="Times New Roman" w:cs="Times New Roman"/>
          <w:sz w:val="28"/>
          <w:szCs w:val="28"/>
        </w:rPr>
        <w:br/>
        <w:t>     Зп - запланированное на отчетный год значение показателя (индикатора) программы/подпрограммы - для показателей (индикаторов), тенденцией изменения которых является рост значений, или</w:t>
      </w:r>
      <w:r>
        <w:rPr>
          <w:rFonts w:ascii="Times New Roman" w:hAnsi="Times New Roman" w:cs="Times New Roman"/>
          <w:sz w:val="28"/>
          <w:szCs w:val="28"/>
        </w:rPr>
        <w:br/>
        <w:t>     Сд = Зп / Зф x 100% - для показателя (индикатора), тенденцией изменения которых является снижение значений;</w:t>
      </w:r>
      <w:r>
        <w:rPr>
          <w:rFonts w:ascii="Times New Roman" w:hAnsi="Times New Roman" w:cs="Times New Roman"/>
          <w:sz w:val="28"/>
          <w:szCs w:val="28"/>
        </w:rPr>
        <w:br/>
        <w:t xml:space="preserve">     -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представленных в приложениях 3 и 4 по каждому источнику ресурсного обеспечения </w:t>
      </w:r>
      <w:r>
        <w:rPr>
          <w:rFonts w:ascii="Times New Roman" w:hAnsi="Times New Roman" w:cs="Times New Roman"/>
          <w:sz w:val="28"/>
          <w:szCs w:val="28"/>
        </w:rPr>
        <w:lastRenderedPageBreak/>
        <w:t>(местныйбюджет, областной бюджет, федеральный бюджет, ), по формуле:</w:t>
      </w:r>
      <w:r>
        <w:rPr>
          <w:rFonts w:ascii="Times New Roman" w:hAnsi="Times New Roman" w:cs="Times New Roman"/>
          <w:sz w:val="28"/>
          <w:szCs w:val="28"/>
        </w:rPr>
        <w:br/>
        <w:t>     </w:t>
      </w:r>
      <w:r>
        <w:rPr>
          <w:rFonts w:ascii="Times New Roman" w:hAnsi="Times New Roman" w:cs="Times New Roman"/>
          <w:sz w:val="28"/>
          <w:szCs w:val="28"/>
        </w:rPr>
        <w:br/>
        <w:t>     Уф = Фф / Фп x 100%, где:</w:t>
      </w:r>
      <w:r>
        <w:rPr>
          <w:rFonts w:ascii="Times New Roman" w:hAnsi="Times New Roman" w:cs="Times New Roman"/>
          <w:sz w:val="28"/>
          <w:szCs w:val="28"/>
        </w:rPr>
        <w:br/>
        <w:t>     </w:t>
      </w:r>
      <w:r>
        <w:rPr>
          <w:rFonts w:ascii="Times New Roman" w:hAnsi="Times New Roman" w:cs="Times New Roman"/>
          <w:sz w:val="28"/>
          <w:szCs w:val="28"/>
        </w:rPr>
        <w:br/>
        <w:t>     Уф - уровень освоения средств программы в отчетном году,</w:t>
      </w:r>
      <w:r>
        <w:rPr>
          <w:rFonts w:ascii="Times New Roman" w:hAnsi="Times New Roman" w:cs="Times New Roman"/>
          <w:sz w:val="28"/>
          <w:szCs w:val="28"/>
        </w:rPr>
        <w:br/>
        <w:t>     Фф - объем средств, фактически освоенных на реализацию программы в отчетном году,</w:t>
      </w:r>
      <w:r>
        <w:rPr>
          <w:rFonts w:ascii="Times New Roman" w:hAnsi="Times New Roman" w:cs="Times New Roman"/>
          <w:sz w:val="28"/>
          <w:szCs w:val="28"/>
        </w:rPr>
        <w:br/>
        <w:t>     Фп- объем бюджетных  назначений по программе на отчетный год.</w:t>
      </w:r>
      <w:r>
        <w:rPr>
          <w:rFonts w:ascii="Times New Roman" w:hAnsi="Times New Roman" w:cs="Times New Roman"/>
          <w:sz w:val="28"/>
          <w:szCs w:val="28"/>
        </w:rPr>
        <w:br/>
        <w:t>     До начала очередного года реализации программы ответственный исполнитель по каждому показателю (индикатору) программы (подпрограммы) определяет и утверждает  интервалы значений показателя (индикатора), при которых реализация программы характеризуется:</w:t>
      </w:r>
      <w:r>
        <w:rPr>
          <w:rFonts w:ascii="Times New Roman" w:hAnsi="Times New Roman" w:cs="Times New Roman"/>
          <w:sz w:val="28"/>
          <w:szCs w:val="28"/>
        </w:rPr>
        <w:br/>
        <w:t>     высоким уровнем эффективности;</w:t>
      </w:r>
      <w:r>
        <w:rPr>
          <w:rFonts w:ascii="Times New Roman" w:hAnsi="Times New Roman" w:cs="Times New Roman"/>
          <w:sz w:val="28"/>
          <w:szCs w:val="28"/>
        </w:rPr>
        <w:br/>
        <w:t>     удовлетворительным уровнем эффективности;</w:t>
      </w:r>
      <w:r>
        <w:rPr>
          <w:rFonts w:ascii="Times New Roman" w:hAnsi="Times New Roman" w:cs="Times New Roman"/>
          <w:sz w:val="28"/>
          <w:szCs w:val="28"/>
        </w:rPr>
        <w:br/>
        <w:t>     неудовлетворительным уровнем эффективности.</w:t>
      </w:r>
      <w:r>
        <w:rPr>
          <w:rFonts w:ascii="Times New Roman" w:hAnsi="Times New Roman" w:cs="Times New Roman"/>
          <w:sz w:val="28"/>
          <w:szCs w:val="28"/>
        </w:rPr>
        <w:br/>
        <w:t>     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процентам.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процентам.</w:t>
      </w:r>
      <w:r>
        <w:rPr>
          <w:rFonts w:ascii="Times New Roman" w:hAnsi="Times New Roman" w:cs="Times New Roman"/>
          <w:sz w:val="28"/>
          <w:szCs w:val="28"/>
        </w:rPr>
        <w:br/>
        <w:t>     программа считается реализуемой с высоким уровнем эффективности, если:</w:t>
      </w:r>
      <w:r>
        <w:rPr>
          <w:rFonts w:ascii="Times New Roman" w:hAnsi="Times New Roman" w:cs="Times New Roman"/>
          <w:sz w:val="28"/>
          <w:szCs w:val="28"/>
        </w:rPr>
        <w:br/>
        <w:t>     значения 95%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r>
        <w:rPr>
          <w:rFonts w:ascii="Times New Roman" w:hAnsi="Times New Roman" w:cs="Times New Roman"/>
          <w:sz w:val="28"/>
          <w:szCs w:val="28"/>
        </w:rPr>
        <w:br/>
        <w:t>     не менее 95% мероприятий, запланированных на отчетный год, выполнены в полном объеме;</w:t>
      </w:r>
      <w:r>
        <w:rPr>
          <w:rFonts w:ascii="Times New Roman" w:hAnsi="Times New Roman" w:cs="Times New Roman"/>
          <w:sz w:val="28"/>
          <w:szCs w:val="28"/>
        </w:rPr>
        <w:br/>
        <w:t>     освоено не менее 98% средств, запланированных для реализации муниципальной программы в отчетном году.</w:t>
      </w:r>
      <w:r>
        <w:rPr>
          <w:rFonts w:ascii="Times New Roman" w:hAnsi="Times New Roman" w:cs="Times New Roman"/>
          <w:sz w:val="28"/>
          <w:szCs w:val="28"/>
        </w:rPr>
        <w:br/>
        <w:t>     программа считается реализуемой с удовлетворительным уровнем эффективности, если:</w:t>
      </w:r>
      <w:r>
        <w:rPr>
          <w:rFonts w:ascii="Times New Roman" w:hAnsi="Times New Roman" w:cs="Times New Roman"/>
          <w:sz w:val="28"/>
          <w:szCs w:val="28"/>
        </w:rPr>
        <w:b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r>
        <w:rPr>
          <w:rFonts w:ascii="Times New Roman" w:hAnsi="Times New Roman" w:cs="Times New Roman"/>
          <w:sz w:val="28"/>
          <w:szCs w:val="28"/>
        </w:rPr>
        <w:br/>
        <w:t>     не менее 80% мероприятий, запланированных на отчетный год, выполнены в полном объеме;</w:t>
      </w:r>
      <w:r>
        <w:rPr>
          <w:rFonts w:ascii="Times New Roman" w:hAnsi="Times New Roman" w:cs="Times New Roman"/>
          <w:sz w:val="28"/>
          <w:szCs w:val="28"/>
        </w:rPr>
        <w:br/>
        <w:t>     освоено от 95 до 98% средств, запланированных для реализации программы в отчетном году.</w:t>
      </w:r>
      <w:r>
        <w:rPr>
          <w:rFonts w:ascii="Times New Roman" w:hAnsi="Times New Roman" w:cs="Times New Roman"/>
          <w:sz w:val="28"/>
          <w:szCs w:val="28"/>
        </w:rPr>
        <w:br/>
      </w:r>
      <w:r>
        <w:rPr>
          <w:rFonts w:ascii="Times New Roman" w:hAnsi="Times New Roman" w:cs="Times New Roman"/>
          <w:sz w:val="28"/>
          <w:szCs w:val="28"/>
        </w:rPr>
        <w:lastRenderedPageBreak/>
        <w:t>     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r>
        <w:rPr>
          <w:rFonts w:ascii="Times New Roman" w:hAnsi="Times New Roman" w:cs="Times New Roman"/>
          <w:sz w:val="28"/>
          <w:szCs w:val="28"/>
        </w:rPr>
        <w:br/>
      </w:r>
    </w:p>
    <w:p w:rsidR="00182421" w:rsidRDefault="00182421" w:rsidP="00182421">
      <w:pPr>
        <w:pStyle w:val="1"/>
        <w:rPr>
          <w:rFonts w:ascii="Times New Roman" w:eastAsiaTheme="minorEastAsia" w:hAnsi="Times New Roman" w:cs="Times New Roman"/>
          <w:sz w:val="28"/>
          <w:szCs w:val="28"/>
        </w:rPr>
      </w:pPr>
      <w:bookmarkStart w:id="6" w:name="sub_1600"/>
      <w:r>
        <w:rPr>
          <w:rFonts w:ascii="Times New Roman" w:eastAsiaTheme="minorEastAsia" w:hAnsi="Times New Roman" w:cs="Times New Roman"/>
          <w:sz w:val="28"/>
          <w:szCs w:val="28"/>
        </w:rPr>
        <w:t>13. Механизм реализации Программы</w:t>
      </w:r>
    </w:p>
    <w:bookmarkEnd w:id="6"/>
    <w:p w:rsidR="00182421" w:rsidRDefault="00182421" w:rsidP="00182421">
      <w:pPr>
        <w:jc w:val="both"/>
        <w:rPr>
          <w:rFonts w:ascii="Times New Roman" w:hAnsi="Times New Roman" w:cs="Times New Roman"/>
          <w:sz w:val="28"/>
          <w:szCs w:val="28"/>
        </w:rPr>
      </w:pPr>
    </w:p>
    <w:p w:rsidR="00182421" w:rsidRDefault="00182421" w:rsidP="00182421">
      <w:pPr>
        <w:jc w:val="both"/>
        <w:rPr>
          <w:rFonts w:ascii="Times New Roman" w:hAnsi="Times New Roman" w:cs="Times New Roman"/>
          <w:sz w:val="28"/>
          <w:szCs w:val="28"/>
        </w:rPr>
      </w:pPr>
      <w:r>
        <w:rPr>
          <w:rFonts w:ascii="Times New Roman" w:hAnsi="Times New Roman" w:cs="Times New Roman"/>
          <w:sz w:val="28"/>
          <w:szCs w:val="28"/>
        </w:rPr>
        <w:t>Перечни объектов, подлежащих благоустройству в 2018-200 годах, определяется инвентаризационной комиссией на основании обследования дворовых территори</w:t>
      </w:r>
    </w:p>
    <w:p w:rsidR="00182421" w:rsidRDefault="00182421" w:rsidP="00182421">
      <w:pPr>
        <w:spacing w:after="0"/>
        <w:rPr>
          <w:rFonts w:ascii="Times New Roman" w:hAnsi="Times New Roman" w:cs="Times New Roman"/>
          <w:sz w:val="28"/>
          <w:szCs w:val="28"/>
        </w:rPr>
        <w:sectPr w:rsidR="00182421">
          <w:pgSz w:w="11900" w:h="16800"/>
          <w:pgMar w:top="709" w:right="800" w:bottom="1440" w:left="1100" w:header="720" w:footer="720" w:gutter="0"/>
          <w:cols w:space="720"/>
        </w:sectPr>
      </w:pPr>
    </w:p>
    <w:p w:rsidR="00182421" w:rsidRDefault="00182421" w:rsidP="00182421">
      <w:pPr>
        <w:jc w:val="right"/>
        <w:outlineLvl w:val="1"/>
        <w:rPr>
          <w:rFonts w:ascii="Calibri" w:hAnsi="Calibri" w:cs="Calibri"/>
        </w:rPr>
      </w:pPr>
    </w:p>
    <w:p w:rsidR="00182421" w:rsidRDefault="00182421" w:rsidP="00182421">
      <w:pPr>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rsidR="00182421" w:rsidRDefault="00182421" w:rsidP="00182421">
      <w:pPr>
        <w:jc w:val="right"/>
        <w:rPr>
          <w:rFonts w:ascii="Times New Roman" w:hAnsi="Times New Roman" w:cs="Times New Roman"/>
          <w:sz w:val="28"/>
          <w:szCs w:val="28"/>
        </w:rPr>
      </w:pPr>
      <w:r>
        <w:rPr>
          <w:rFonts w:ascii="Times New Roman" w:hAnsi="Times New Roman" w:cs="Times New Roman"/>
          <w:sz w:val="28"/>
          <w:szCs w:val="28"/>
        </w:rPr>
        <w:t>К проекту муниципальной программы«Формирование современной городской</w:t>
      </w:r>
    </w:p>
    <w:p w:rsidR="00182421" w:rsidRDefault="00182421" w:rsidP="00182421">
      <w:pPr>
        <w:jc w:val="right"/>
        <w:rPr>
          <w:rFonts w:ascii="Times New Roman" w:hAnsi="Times New Roman" w:cs="Times New Roman"/>
          <w:sz w:val="28"/>
          <w:szCs w:val="28"/>
        </w:rPr>
      </w:pPr>
      <w:r>
        <w:rPr>
          <w:rFonts w:ascii="Times New Roman" w:hAnsi="Times New Roman" w:cs="Times New Roman"/>
          <w:sz w:val="28"/>
          <w:szCs w:val="28"/>
        </w:rPr>
        <w:t xml:space="preserve"> среды в муниципальном образовании «Ворошневский сельсовет»</w:t>
      </w:r>
    </w:p>
    <w:p w:rsidR="00182421" w:rsidRDefault="00182421" w:rsidP="00182421">
      <w:pPr>
        <w:jc w:val="right"/>
        <w:rPr>
          <w:rFonts w:ascii="Times New Roman" w:hAnsi="Times New Roman" w:cs="Times New Roman"/>
          <w:sz w:val="28"/>
          <w:szCs w:val="28"/>
        </w:rPr>
      </w:pPr>
      <w:r>
        <w:rPr>
          <w:rFonts w:ascii="Times New Roman" w:hAnsi="Times New Roman" w:cs="Times New Roman"/>
          <w:sz w:val="28"/>
          <w:szCs w:val="28"/>
        </w:rPr>
        <w:t xml:space="preserve"> Курского района Курской области»</w:t>
      </w:r>
    </w:p>
    <w:p w:rsidR="00182421" w:rsidRDefault="00182421" w:rsidP="00182421">
      <w:pPr>
        <w:jc w:val="right"/>
        <w:outlineLvl w:val="1"/>
        <w:rPr>
          <w:rFonts w:ascii="Calibri" w:hAnsi="Calibri" w:cs="Calibri"/>
        </w:rPr>
      </w:pPr>
    </w:p>
    <w:p w:rsidR="00182421" w:rsidRDefault="00182421" w:rsidP="00182421">
      <w:pPr>
        <w:jc w:val="right"/>
        <w:rPr>
          <w:rFonts w:ascii="Calibri" w:hAnsi="Calibri" w:cs="Calibri"/>
        </w:rPr>
      </w:pPr>
    </w:p>
    <w:p w:rsidR="00182421" w:rsidRDefault="00182421" w:rsidP="00182421">
      <w:pPr>
        <w:jc w:val="center"/>
        <w:rPr>
          <w:rFonts w:ascii="Times New Roman" w:hAnsi="Times New Roman" w:cs="Times New Roman"/>
          <w:sz w:val="28"/>
          <w:szCs w:val="28"/>
        </w:rPr>
      </w:pPr>
      <w:r>
        <w:rPr>
          <w:rFonts w:ascii="Times New Roman" w:hAnsi="Times New Roman" w:cs="Times New Roman"/>
          <w:sz w:val="28"/>
          <w:szCs w:val="28"/>
        </w:rPr>
        <w:t>СВЕДЕНИЯ</w:t>
      </w:r>
    </w:p>
    <w:p w:rsidR="00182421" w:rsidRDefault="00182421" w:rsidP="00182421">
      <w:pPr>
        <w:rPr>
          <w:rFonts w:ascii="Times New Roman" w:hAnsi="Times New Roman" w:cs="Times New Roman"/>
          <w:sz w:val="28"/>
          <w:szCs w:val="28"/>
        </w:rPr>
      </w:pPr>
      <w:r>
        <w:rPr>
          <w:rFonts w:ascii="Times New Roman" w:hAnsi="Times New Roman" w:cs="Times New Roman"/>
          <w:sz w:val="28"/>
          <w:szCs w:val="28"/>
        </w:rPr>
        <w:t>О  целевых показателях (индикаторах) муниципальной программы  «Формирование современной городской среды в муниципальном образовании «Ворошневский сельсовет» Курского района Курской области»</w:t>
      </w:r>
    </w:p>
    <w:p w:rsidR="00182421" w:rsidRDefault="00182421" w:rsidP="00182421">
      <w:pPr>
        <w:rPr>
          <w:rFonts w:ascii="Times New Roman" w:hAnsi="Times New Roman" w:cs="Times New Roman"/>
          <w:sz w:val="28"/>
          <w:szCs w:val="28"/>
        </w:rPr>
      </w:pPr>
    </w:p>
    <w:p w:rsidR="00182421" w:rsidRDefault="00182421" w:rsidP="00182421">
      <w:pPr>
        <w:jc w:val="center"/>
        <w:rPr>
          <w:rFonts w:ascii="Times New Roman" w:hAnsi="Times New Roman" w:cs="Times New Roman"/>
          <w:sz w:val="28"/>
          <w:szCs w:val="28"/>
        </w:rPr>
      </w:pPr>
    </w:p>
    <w:tbl>
      <w:tblPr>
        <w:tblW w:w="147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752"/>
        <w:gridCol w:w="3324"/>
        <w:gridCol w:w="1278"/>
        <w:gridCol w:w="1981"/>
        <w:gridCol w:w="2407"/>
        <w:gridCol w:w="1700"/>
        <w:gridCol w:w="1983"/>
        <w:gridCol w:w="1365"/>
      </w:tblGrid>
      <w:tr w:rsidR="00182421" w:rsidTr="00182421">
        <w:trPr>
          <w:trHeight w:val="466"/>
        </w:trPr>
        <w:tc>
          <w:tcPr>
            <w:tcW w:w="7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center"/>
              <w:rPr>
                <w:rFonts w:ascii="Times New Roman" w:hAnsi="Times New Roman" w:cs="Times New Roman"/>
                <w:sz w:val="28"/>
                <w:szCs w:val="28"/>
              </w:rPr>
            </w:pPr>
            <w:r>
              <w:rPr>
                <w:rFonts w:ascii="Times New Roman" w:hAnsi="Times New Roman" w:cs="Times New Roman"/>
                <w:sz w:val="28"/>
                <w:szCs w:val="28"/>
              </w:rPr>
              <w:t>№№ п.п.</w:t>
            </w:r>
          </w:p>
        </w:tc>
        <w:tc>
          <w:tcPr>
            <w:tcW w:w="33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jc w:val="center"/>
              <w:rPr>
                <w:rFonts w:ascii="Times New Roman" w:hAnsi="Times New Roman" w:cs="Times New Roman"/>
                <w:sz w:val="28"/>
                <w:szCs w:val="28"/>
              </w:rPr>
            </w:pPr>
            <w:r>
              <w:rPr>
                <w:rFonts w:ascii="Times New Roman" w:hAnsi="Times New Roman" w:cs="Times New Roman"/>
                <w:sz w:val="28"/>
                <w:szCs w:val="28"/>
              </w:rPr>
              <w:t>Наименование</w:t>
            </w:r>
          </w:p>
          <w:p w:rsidR="00182421" w:rsidRDefault="00182421">
            <w:pPr>
              <w:jc w:val="center"/>
              <w:rPr>
                <w:rFonts w:ascii="Times New Roman" w:hAnsi="Times New Roman" w:cs="Times New Roman"/>
                <w:sz w:val="28"/>
                <w:szCs w:val="28"/>
              </w:rPr>
            </w:pPr>
            <w:r>
              <w:rPr>
                <w:rFonts w:ascii="Times New Roman" w:hAnsi="Times New Roman" w:cs="Times New Roman"/>
                <w:sz w:val="28"/>
                <w:szCs w:val="28"/>
              </w:rPr>
              <w:t>показателя</w:t>
            </w:r>
          </w:p>
          <w:p w:rsidR="00182421" w:rsidRDefault="00182421">
            <w:pPr>
              <w:widowControl w:val="0"/>
              <w:autoSpaceDE w:val="0"/>
              <w:autoSpaceDN w:val="0"/>
              <w:adjustRightInd w:val="0"/>
              <w:ind w:firstLine="720"/>
              <w:jc w:val="center"/>
              <w:rPr>
                <w:rFonts w:ascii="Times New Roman" w:hAnsi="Times New Roman" w:cs="Times New Roman"/>
                <w:sz w:val="28"/>
                <w:szCs w:val="28"/>
              </w:rPr>
            </w:pPr>
            <w:r>
              <w:rPr>
                <w:rFonts w:ascii="Times New Roman" w:hAnsi="Times New Roman" w:cs="Times New Roman"/>
                <w:sz w:val="28"/>
                <w:szCs w:val="28"/>
              </w:rPr>
              <w:t>(индикатора)</w:t>
            </w:r>
          </w:p>
        </w:tc>
        <w:tc>
          <w:tcPr>
            <w:tcW w:w="12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Ед.</w:t>
            </w:r>
          </w:p>
          <w:p w:rsidR="00182421" w:rsidRDefault="0018242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изм.</w:t>
            </w:r>
          </w:p>
        </w:tc>
        <w:tc>
          <w:tcPr>
            <w:tcW w:w="9436" w:type="dxa"/>
            <w:gridSpan w:val="5"/>
            <w:tcBorders>
              <w:top w:val="single" w:sz="4" w:space="0" w:color="000000" w:themeColor="text1"/>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Значения показателей</w:t>
            </w:r>
          </w:p>
        </w:tc>
      </w:tr>
      <w:tr w:rsidR="00182421" w:rsidTr="00182421">
        <w:trPr>
          <w:trHeight w:val="1770"/>
        </w:trPr>
        <w:tc>
          <w:tcPr>
            <w:tcW w:w="7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421" w:rsidRDefault="00182421">
            <w:pPr>
              <w:spacing w:after="0" w:line="240" w:lineRule="auto"/>
              <w:rPr>
                <w:rFonts w:ascii="Times New Roman" w:hAnsi="Times New Roman" w:cs="Times New Roman"/>
                <w:sz w:val="28"/>
                <w:szCs w:val="28"/>
              </w:rPr>
            </w:pPr>
          </w:p>
        </w:tc>
        <w:tc>
          <w:tcPr>
            <w:tcW w:w="33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421" w:rsidRDefault="00182421">
            <w:pPr>
              <w:spacing w:after="0" w:line="240" w:lineRule="auto"/>
              <w:rPr>
                <w:rFonts w:ascii="Times New Roman" w:hAnsi="Times New Roman" w:cs="Times New Roman"/>
                <w:sz w:val="28"/>
                <w:szCs w:val="28"/>
              </w:rPr>
            </w:pPr>
          </w:p>
        </w:tc>
        <w:tc>
          <w:tcPr>
            <w:tcW w:w="1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421" w:rsidRDefault="00182421">
            <w:pPr>
              <w:spacing w:after="0" w:line="240" w:lineRule="auto"/>
              <w:rPr>
                <w:rFonts w:ascii="Times New Roman" w:hAnsi="Times New Roman" w:cs="Times New Roman"/>
                <w:sz w:val="28"/>
                <w:szCs w:val="28"/>
              </w:rPr>
            </w:pPr>
          </w:p>
        </w:tc>
        <w:tc>
          <w:tcPr>
            <w:tcW w:w="1981" w:type="dxa"/>
            <w:tcBorders>
              <w:top w:val="single" w:sz="4" w:space="0" w:color="auto"/>
              <w:left w:val="single" w:sz="4" w:space="0" w:color="auto"/>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rPr>
                <w:rFonts w:ascii="Times New Roman" w:hAnsi="Times New Roman" w:cs="Times New Roman"/>
                <w:sz w:val="28"/>
                <w:szCs w:val="28"/>
              </w:rPr>
            </w:pPr>
            <w:r>
              <w:rPr>
                <w:rFonts w:ascii="Times New Roman" w:hAnsi="Times New Roman" w:cs="Times New Roman"/>
                <w:sz w:val="28"/>
                <w:szCs w:val="28"/>
              </w:rPr>
              <w:t>2018</w:t>
            </w:r>
          </w:p>
        </w:tc>
        <w:tc>
          <w:tcPr>
            <w:tcW w:w="2407" w:type="dxa"/>
            <w:tcBorders>
              <w:top w:val="single" w:sz="4" w:space="0" w:color="auto"/>
              <w:left w:val="single" w:sz="4" w:space="0" w:color="000000" w:themeColor="text1"/>
              <w:bottom w:val="single" w:sz="4" w:space="0" w:color="000000" w:themeColor="text1"/>
              <w:right w:val="single" w:sz="4" w:space="0" w:color="auto"/>
            </w:tcBorders>
            <w:hideMark/>
          </w:tcPr>
          <w:p w:rsidR="00182421" w:rsidRDefault="0018242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w:t>
            </w:r>
          </w:p>
        </w:tc>
        <w:tc>
          <w:tcPr>
            <w:tcW w:w="1700" w:type="dxa"/>
            <w:tcBorders>
              <w:top w:val="single" w:sz="4" w:space="0" w:color="auto"/>
              <w:left w:val="single" w:sz="4" w:space="0" w:color="000000" w:themeColor="text1"/>
              <w:bottom w:val="single" w:sz="4" w:space="0" w:color="000000" w:themeColor="text1"/>
              <w:right w:val="single" w:sz="4" w:space="0" w:color="auto"/>
            </w:tcBorders>
            <w:hideMark/>
          </w:tcPr>
          <w:p w:rsidR="00182421" w:rsidRDefault="0018242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w:t>
            </w:r>
          </w:p>
        </w:tc>
        <w:tc>
          <w:tcPr>
            <w:tcW w:w="1983" w:type="dxa"/>
            <w:tcBorders>
              <w:top w:val="single" w:sz="4" w:space="0" w:color="auto"/>
              <w:left w:val="single" w:sz="4" w:space="0" w:color="000000" w:themeColor="text1"/>
              <w:bottom w:val="single" w:sz="4" w:space="0" w:color="000000" w:themeColor="text1"/>
              <w:right w:val="single" w:sz="4" w:space="0" w:color="auto"/>
            </w:tcBorders>
            <w:hideMark/>
          </w:tcPr>
          <w:p w:rsidR="00182421" w:rsidRDefault="0018242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w:t>
            </w:r>
          </w:p>
        </w:tc>
        <w:tc>
          <w:tcPr>
            <w:tcW w:w="1365" w:type="dxa"/>
            <w:tcBorders>
              <w:top w:val="single" w:sz="4" w:space="0" w:color="auto"/>
              <w:left w:val="single" w:sz="4" w:space="0" w:color="000000" w:themeColor="text1"/>
              <w:bottom w:val="single" w:sz="4" w:space="0" w:color="000000" w:themeColor="text1"/>
              <w:right w:val="single" w:sz="4" w:space="0" w:color="auto"/>
            </w:tcBorders>
            <w:hideMark/>
          </w:tcPr>
          <w:p w:rsidR="00182421" w:rsidRDefault="0018242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2022</w:t>
            </w:r>
          </w:p>
        </w:tc>
      </w:tr>
      <w:tr w:rsidR="00182421" w:rsidTr="00182421">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100"/>
              <w:rPr>
                <w:rFonts w:ascii="Times New Roman" w:hAnsi="Times New Roman" w:cs="Times New Roman"/>
                <w:sz w:val="28"/>
                <w:szCs w:val="28"/>
              </w:rPr>
            </w:pPr>
            <w:r>
              <w:rPr>
                <w:rFonts w:ascii="Times New Roman" w:hAnsi="Times New Roman" w:cs="Times New Roman"/>
                <w:sz w:val="28"/>
                <w:szCs w:val="28"/>
              </w:rPr>
              <w:t>Количество благоустроенных дворовых территорий</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единиц</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1983" w:type="dxa"/>
            <w:tcBorders>
              <w:top w:val="single" w:sz="4" w:space="0" w:color="000000" w:themeColor="text1"/>
              <w:left w:val="single" w:sz="4" w:space="0" w:color="auto"/>
              <w:bottom w:val="single" w:sz="4" w:space="0" w:color="000000" w:themeColor="text1"/>
              <w:right w:val="single" w:sz="4" w:space="0" w:color="auto"/>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r>
      <w:tr w:rsidR="00182421" w:rsidTr="00182421">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421" w:rsidRDefault="00182421">
            <w:pPr>
              <w:widowControl w:val="0"/>
              <w:autoSpaceDE w:val="0"/>
              <w:autoSpaceDN w:val="0"/>
              <w:adjustRightInd w:val="0"/>
              <w:ind w:firstLine="720"/>
              <w:jc w:val="center"/>
              <w:rPr>
                <w:rFonts w:ascii="Times New Roman" w:hAnsi="Times New Roman" w:cs="Times New Roman"/>
                <w:sz w:val="28"/>
                <w:szCs w:val="28"/>
              </w:rPr>
            </w:pPr>
            <w:r>
              <w:rPr>
                <w:rFonts w:ascii="Times New Roman" w:hAnsi="Times New Roman" w:cs="Times New Roman"/>
                <w:sz w:val="28"/>
                <w:szCs w:val="28"/>
              </w:rPr>
              <w:t>2</w:t>
            </w:r>
          </w:p>
          <w:p w:rsidR="00182421" w:rsidRDefault="00182421">
            <w:pPr>
              <w:widowControl w:val="0"/>
              <w:autoSpaceDE w:val="0"/>
              <w:autoSpaceDN w:val="0"/>
              <w:adjustRightInd w:val="0"/>
              <w:ind w:firstLine="720"/>
              <w:jc w:val="center"/>
              <w:rPr>
                <w:rFonts w:ascii="Times New Roman" w:hAnsi="Times New Roman" w:cs="Times New Roman"/>
                <w:sz w:val="28"/>
                <w:szCs w:val="28"/>
              </w:rPr>
            </w:pPr>
          </w:p>
          <w:p w:rsidR="00182421" w:rsidRDefault="00182421">
            <w:pPr>
              <w:widowControl w:val="0"/>
              <w:autoSpaceDE w:val="0"/>
              <w:autoSpaceDN w:val="0"/>
              <w:adjustRightInd w:val="0"/>
              <w:ind w:firstLine="720"/>
              <w:jc w:val="center"/>
              <w:rPr>
                <w:rFonts w:ascii="Times New Roman" w:hAnsi="Times New Roman" w:cs="Times New Roman"/>
                <w:sz w:val="28"/>
                <w:szCs w:val="28"/>
              </w:rPr>
            </w:pPr>
            <w:r>
              <w:rPr>
                <w:rFonts w:ascii="Times New Roman" w:hAnsi="Times New Roman" w:cs="Times New Roman"/>
                <w:sz w:val="28"/>
                <w:szCs w:val="28"/>
              </w:rPr>
              <w:t>2.</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100"/>
              <w:rPr>
                <w:rFonts w:ascii="Times New Roman" w:hAnsi="Times New Roman" w:cs="Times New Roman"/>
                <w:sz w:val="28"/>
                <w:szCs w:val="28"/>
              </w:rPr>
            </w:pPr>
            <w:r>
              <w:rPr>
                <w:rFonts w:ascii="Times New Roman" w:hAnsi="Times New Roman" w:cs="Times New Roman"/>
                <w:sz w:val="28"/>
                <w:szCs w:val="28"/>
              </w:rPr>
              <w:t>Количество благоустроенных общественных территорий</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единиц</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1983" w:type="dxa"/>
            <w:tcBorders>
              <w:top w:val="single" w:sz="4" w:space="0" w:color="000000" w:themeColor="text1"/>
              <w:left w:val="single" w:sz="4" w:space="0" w:color="auto"/>
              <w:bottom w:val="single" w:sz="4" w:space="0" w:color="000000" w:themeColor="text1"/>
              <w:right w:val="single" w:sz="4" w:space="0" w:color="auto"/>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r>
      <w:tr w:rsidR="00182421" w:rsidTr="00182421">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center"/>
              <w:rPr>
                <w:rFonts w:ascii="Times New Roman" w:hAnsi="Times New Roman" w:cs="Times New Roman"/>
                <w:sz w:val="28"/>
                <w:szCs w:val="28"/>
              </w:rPr>
            </w:pPr>
            <w:r>
              <w:rPr>
                <w:rFonts w:ascii="Times New Roman" w:hAnsi="Times New Roman" w:cs="Times New Roman"/>
                <w:sz w:val="28"/>
                <w:szCs w:val="28"/>
              </w:rPr>
              <w:t>33.</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100"/>
              <w:rPr>
                <w:rFonts w:ascii="Times New Roman" w:hAnsi="Times New Roman" w:cs="Times New Roman"/>
                <w:sz w:val="28"/>
                <w:szCs w:val="28"/>
              </w:rPr>
            </w:pPr>
            <w:r>
              <w:rPr>
                <w:rFonts w:ascii="Times New Roman" w:hAnsi="Times New Roman" w:cs="Times New Roman"/>
                <w:sz w:val="28"/>
                <w:szCs w:val="28"/>
              </w:rPr>
              <w:t>Количество благоустроенных мест массового отдыха населения</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единиц</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1983" w:type="dxa"/>
            <w:tcBorders>
              <w:top w:val="single" w:sz="4" w:space="0" w:color="000000" w:themeColor="text1"/>
              <w:left w:val="single" w:sz="4" w:space="0" w:color="auto"/>
              <w:bottom w:val="single" w:sz="4" w:space="0" w:color="000000" w:themeColor="text1"/>
              <w:right w:val="single" w:sz="4" w:space="0" w:color="auto"/>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r>
      <w:tr w:rsidR="00182421" w:rsidTr="00182421">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center"/>
              <w:rPr>
                <w:rFonts w:ascii="Times New Roman" w:hAnsi="Times New Roman" w:cs="Times New Roman"/>
                <w:sz w:val="28"/>
                <w:szCs w:val="28"/>
              </w:rPr>
            </w:pPr>
            <w:r>
              <w:rPr>
                <w:rFonts w:ascii="Times New Roman" w:hAnsi="Times New Roman" w:cs="Times New Roman"/>
                <w:sz w:val="28"/>
                <w:szCs w:val="28"/>
              </w:rPr>
              <w:t>44.</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100"/>
              <w:rPr>
                <w:rFonts w:ascii="Times New Roman" w:hAnsi="Times New Roman" w:cs="Times New Roman"/>
                <w:sz w:val="28"/>
                <w:szCs w:val="28"/>
              </w:rPr>
            </w:pPr>
            <w:r>
              <w:rPr>
                <w:rFonts w:ascii="Times New Roman" w:hAnsi="Times New Roman" w:cs="Times New Roman"/>
                <w:sz w:val="28"/>
                <w:szCs w:val="28"/>
              </w:rPr>
              <w:t>Доля благоустроенных дворовых территорий от общего количества дворовых территорий</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процент</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1983" w:type="dxa"/>
            <w:tcBorders>
              <w:top w:val="single" w:sz="4" w:space="0" w:color="000000" w:themeColor="text1"/>
              <w:left w:val="single" w:sz="4" w:space="0" w:color="auto"/>
              <w:bottom w:val="single" w:sz="4" w:space="0" w:color="000000" w:themeColor="text1"/>
              <w:right w:val="single" w:sz="4" w:space="0" w:color="auto"/>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r>
      <w:tr w:rsidR="00182421" w:rsidTr="00182421">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720"/>
              <w:jc w:val="center"/>
              <w:rPr>
                <w:rFonts w:ascii="Times New Roman" w:hAnsi="Times New Roman" w:cs="Times New Roman"/>
                <w:sz w:val="28"/>
                <w:szCs w:val="28"/>
              </w:rPr>
            </w:pPr>
            <w:r>
              <w:rPr>
                <w:rFonts w:ascii="Times New Roman" w:hAnsi="Times New Roman" w:cs="Times New Roman"/>
                <w:sz w:val="28"/>
                <w:szCs w:val="28"/>
              </w:rPr>
              <w:t>55.</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firstLine="100"/>
              <w:rPr>
                <w:rFonts w:ascii="Times New Roman" w:hAnsi="Times New Roman" w:cs="Times New Roman"/>
                <w:sz w:val="28"/>
                <w:szCs w:val="28"/>
              </w:rPr>
            </w:pPr>
            <w:r>
              <w:rPr>
                <w:rFonts w:ascii="Times New Roman" w:hAnsi="Times New Roman" w:cs="Times New Roman"/>
                <w:sz w:val="28"/>
                <w:szCs w:val="28"/>
              </w:rPr>
              <w:t>Доля благоустроенных общественных территорий от общего количества дворовых территорий</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процент</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1983" w:type="dxa"/>
            <w:tcBorders>
              <w:top w:val="single" w:sz="4" w:space="0" w:color="000000" w:themeColor="text1"/>
              <w:left w:val="single" w:sz="4" w:space="0" w:color="auto"/>
              <w:bottom w:val="single" w:sz="4" w:space="0" w:color="000000" w:themeColor="text1"/>
              <w:right w:val="single" w:sz="4" w:space="0" w:color="auto"/>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421" w:rsidRDefault="00182421">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0,0</w:t>
            </w:r>
          </w:p>
        </w:tc>
      </w:tr>
    </w:tbl>
    <w:p w:rsidR="00182421" w:rsidRDefault="00182421" w:rsidP="00182421">
      <w:pPr>
        <w:jc w:val="right"/>
        <w:outlineLvl w:val="1"/>
        <w:rPr>
          <w:rFonts w:ascii="Calibri" w:hAnsi="Calibri" w:cs="Calibri"/>
        </w:rPr>
      </w:pPr>
    </w:p>
    <w:p w:rsidR="00182421" w:rsidRDefault="00182421" w:rsidP="00182421">
      <w:pPr>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2</w:t>
      </w:r>
    </w:p>
    <w:p w:rsidR="00182421" w:rsidRDefault="00182421" w:rsidP="00182421">
      <w:pPr>
        <w:jc w:val="right"/>
        <w:rPr>
          <w:rFonts w:ascii="Times New Roman" w:hAnsi="Times New Roman" w:cs="Times New Roman"/>
          <w:sz w:val="28"/>
          <w:szCs w:val="28"/>
        </w:rPr>
      </w:pPr>
      <w:r>
        <w:rPr>
          <w:rFonts w:ascii="Times New Roman" w:hAnsi="Times New Roman" w:cs="Times New Roman"/>
          <w:sz w:val="28"/>
          <w:szCs w:val="28"/>
        </w:rPr>
        <w:t>К проекту муниципальной программы«Формирование современной городской</w:t>
      </w:r>
    </w:p>
    <w:p w:rsidR="00182421" w:rsidRDefault="00182421" w:rsidP="00182421">
      <w:pPr>
        <w:jc w:val="right"/>
        <w:rPr>
          <w:rFonts w:ascii="Times New Roman" w:hAnsi="Times New Roman" w:cs="Times New Roman"/>
          <w:sz w:val="28"/>
          <w:szCs w:val="28"/>
        </w:rPr>
      </w:pPr>
      <w:r>
        <w:rPr>
          <w:rFonts w:ascii="Times New Roman" w:hAnsi="Times New Roman" w:cs="Times New Roman"/>
          <w:sz w:val="28"/>
          <w:szCs w:val="28"/>
        </w:rPr>
        <w:t xml:space="preserve"> среды в муниципальном образовании «Ворошневский сельсовет»</w:t>
      </w:r>
    </w:p>
    <w:p w:rsidR="00182421" w:rsidRDefault="00182421" w:rsidP="00182421">
      <w:pPr>
        <w:jc w:val="right"/>
        <w:rPr>
          <w:rFonts w:ascii="Times New Roman" w:hAnsi="Times New Roman" w:cs="Times New Roman"/>
          <w:sz w:val="28"/>
          <w:szCs w:val="28"/>
        </w:rPr>
      </w:pPr>
      <w:r>
        <w:rPr>
          <w:rFonts w:ascii="Times New Roman" w:hAnsi="Times New Roman" w:cs="Times New Roman"/>
          <w:sz w:val="28"/>
          <w:szCs w:val="28"/>
        </w:rPr>
        <w:t xml:space="preserve"> Курского района Курской области»</w:t>
      </w:r>
    </w:p>
    <w:p w:rsidR="00182421" w:rsidRDefault="00182421" w:rsidP="00182421">
      <w:pPr>
        <w:jc w:val="center"/>
        <w:rPr>
          <w:rFonts w:ascii="Calibri" w:hAnsi="Calibri" w:cs="Calibri"/>
          <w:sz w:val="24"/>
          <w:szCs w:val="24"/>
        </w:rPr>
      </w:pPr>
    </w:p>
    <w:p w:rsidR="00182421" w:rsidRDefault="00182421" w:rsidP="00182421">
      <w:pPr>
        <w:jc w:val="right"/>
        <w:outlineLvl w:val="1"/>
        <w:rPr>
          <w:rFonts w:ascii="Calibri" w:hAnsi="Calibri" w:cs="Calibri"/>
        </w:rPr>
      </w:pPr>
    </w:p>
    <w:p w:rsidR="00182421" w:rsidRDefault="00182421" w:rsidP="00182421">
      <w:pPr>
        <w:jc w:val="right"/>
        <w:outlineLvl w:val="1"/>
        <w:rPr>
          <w:rFonts w:ascii="Calibri" w:hAnsi="Calibri" w:cs="Calibri"/>
        </w:rPr>
      </w:pPr>
    </w:p>
    <w:p w:rsidR="00182421" w:rsidRDefault="00182421" w:rsidP="00182421">
      <w:pPr>
        <w:jc w:val="right"/>
        <w:outlineLvl w:val="1"/>
        <w:rPr>
          <w:rFonts w:ascii="Calibri" w:hAnsi="Calibri" w:cs="Calibri"/>
        </w:rPr>
      </w:pPr>
    </w:p>
    <w:p w:rsidR="00182421" w:rsidRDefault="00182421" w:rsidP="00182421">
      <w:pPr>
        <w:jc w:val="center"/>
        <w:rPr>
          <w:rFonts w:ascii="Times New Roman" w:hAnsi="Times New Roman" w:cs="Times New Roman"/>
          <w:sz w:val="28"/>
          <w:szCs w:val="28"/>
        </w:rPr>
      </w:pPr>
      <w:r>
        <w:rPr>
          <w:rFonts w:ascii="Times New Roman" w:hAnsi="Times New Roman" w:cs="Times New Roman"/>
          <w:sz w:val="28"/>
          <w:szCs w:val="28"/>
        </w:rPr>
        <w:t>ПЕРЕЧЕНЬ</w:t>
      </w:r>
    </w:p>
    <w:p w:rsidR="00182421" w:rsidRDefault="00182421" w:rsidP="00182421">
      <w:pPr>
        <w:jc w:val="center"/>
        <w:rPr>
          <w:rFonts w:ascii="Times New Roman" w:hAnsi="Times New Roman" w:cs="Times New Roman"/>
          <w:sz w:val="28"/>
          <w:szCs w:val="28"/>
        </w:rPr>
      </w:pPr>
      <w:r>
        <w:rPr>
          <w:rFonts w:ascii="Times New Roman" w:hAnsi="Times New Roman" w:cs="Times New Roman"/>
          <w:sz w:val="28"/>
          <w:szCs w:val="28"/>
        </w:rPr>
        <w:t>ОСНОВНЫХ МЕРОПРИЯТИЙ МУНИЦИПАЛЬНОЙ  ПРОГРАММЫ</w:t>
      </w:r>
    </w:p>
    <w:p w:rsidR="00182421" w:rsidRDefault="00182421" w:rsidP="00182421">
      <w:pPr>
        <w:jc w:val="center"/>
        <w:rPr>
          <w:rFonts w:ascii="Times New Roman" w:hAnsi="Times New Roman" w:cs="Times New Roman"/>
          <w:sz w:val="28"/>
          <w:szCs w:val="28"/>
        </w:rPr>
      </w:pPr>
      <w:r>
        <w:rPr>
          <w:rFonts w:ascii="Times New Roman" w:hAnsi="Times New Roman" w:cs="Times New Roman"/>
          <w:sz w:val="28"/>
          <w:szCs w:val="28"/>
        </w:rPr>
        <w:t>программы  «Формирование современной городской среды в муниципальном образовании «Ворошневский сельсовет» Курского района Курской области»</w:t>
      </w:r>
    </w:p>
    <w:p w:rsidR="00182421" w:rsidRDefault="00182421" w:rsidP="00182421">
      <w:pPr>
        <w:jc w:val="center"/>
        <w:rPr>
          <w:rFonts w:ascii="Calibri" w:hAnsi="Calibri" w:cs="Calibri"/>
        </w:rPr>
      </w:pPr>
    </w:p>
    <w:p w:rsidR="00182421" w:rsidRDefault="00182421" w:rsidP="00182421">
      <w:pPr>
        <w:jc w:val="center"/>
        <w:rPr>
          <w:rFonts w:ascii="Calibri" w:hAnsi="Calibri" w:cs="Calibri"/>
        </w:rPr>
      </w:pPr>
    </w:p>
    <w:p w:rsidR="00182421" w:rsidRDefault="00182421" w:rsidP="00182421">
      <w:pPr>
        <w:ind w:firstLine="540"/>
        <w:rPr>
          <w:rFonts w:ascii="Calibri" w:hAnsi="Calibri" w:cs="Calibri"/>
        </w:rPr>
      </w:pPr>
    </w:p>
    <w:tbl>
      <w:tblPr>
        <w:tblW w:w="15165" w:type="dxa"/>
        <w:tblInd w:w="102" w:type="dxa"/>
        <w:tblLayout w:type="fixed"/>
        <w:tblCellMar>
          <w:top w:w="75" w:type="dxa"/>
          <w:left w:w="0" w:type="dxa"/>
          <w:bottom w:w="75" w:type="dxa"/>
          <w:right w:w="0" w:type="dxa"/>
        </w:tblCellMar>
        <w:tblLook w:val="04A0"/>
      </w:tblPr>
      <w:tblGrid>
        <w:gridCol w:w="624"/>
        <w:gridCol w:w="2608"/>
        <w:gridCol w:w="1984"/>
        <w:gridCol w:w="1644"/>
        <w:gridCol w:w="1644"/>
        <w:gridCol w:w="2494"/>
        <w:gridCol w:w="2038"/>
        <w:gridCol w:w="2129"/>
      </w:tblGrid>
      <w:tr w:rsidR="00182421" w:rsidTr="00182421">
        <w:tc>
          <w:tcPr>
            <w:tcW w:w="6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N п/п</w:t>
            </w:r>
          </w:p>
        </w:tc>
        <w:tc>
          <w:tcPr>
            <w:tcW w:w="26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Номер и наименование 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Ответственный исполнитель</w:t>
            </w:r>
          </w:p>
        </w:tc>
        <w:tc>
          <w:tcPr>
            <w:tcW w:w="32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Срок</w:t>
            </w:r>
          </w:p>
        </w:tc>
        <w:tc>
          <w:tcPr>
            <w:tcW w:w="249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 xml:space="preserve">Ожидаемый непосредственный результат (краткое </w:t>
            </w:r>
            <w:r>
              <w:rPr>
                <w:rFonts w:ascii="Times New Roman" w:hAnsi="Times New Roman" w:cs="Times New Roman"/>
              </w:rPr>
              <w:lastRenderedPageBreak/>
              <w:t>описание)</w:t>
            </w:r>
          </w:p>
        </w:tc>
        <w:tc>
          <w:tcPr>
            <w:tcW w:w="203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rPr>
            </w:pPr>
            <w:r>
              <w:rPr>
                <w:rFonts w:ascii="Times New Roman" w:hAnsi="Times New Roman" w:cs="Times New Roman"/>
              </w:rPr>
              <w:lastRenderedPageBreak/>
              <w:t xml:space="preserve">Основные последствия нереализации Муниципальной </w:t>
            </w:r>
            <w:r>
              <w:rPr>
                <w:rFonts w:ascii="Times New Roman" w:hAnsi="Times New Roman" w:cs="Times New Roman"/>
              </w:rPr>
              <w:lastRenderedPageBreak/>
              <w:t>программы</w:t>
            </w:r>
          </w:p>
        </w:tc>
        <w:tc>
          <w:tcPr>
            <w:tcW w:w="21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jc w:val="center"/>
              <w:rPr>
                <w:rFonts w:ascii="Times New Roman" w:hAnsi="Times New Roman" w:cs="Times New Roman"/>
                <w:sz w:val="24"/>
                <w:szCs w:val="24"/>
                <w:lang w:eastAsia="en-US"/>
              </w:rPr>
            </w:pPr>
            <w:r>
              <w:rPr>
                <w:rFonts w:ascii="Times New Roman" w:hAnsi="Times New Roman" w:cs="Times New Roman"/>
              </w:rPr>
              <w:lastRenderedPageBreak/>
              <w:t>Связь</w:t>
            </w:r>
          </w:p>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 xml:space="preserve"> с показателями  </w:t>
            </w:r>
            <w:r>
              <w:rPr>
                <w:rFonts w:ascii="Times New Roman" w:hAnsi="Times New Roman" w:cs="Times New Roman"/>
              </w:rPr>
              <w:lastRenderedPageBreak/>
              <w:t>программы (подпрограммы)</w:t>
            </w:r>
          </w:p>
        </w:tc>
      </w:tr>
      <w:tr w:rsidR="00182421" w:rsidTr="00182421">
        <w:tc>
          <w:tcPr>
            <w:tcW w:w="15171"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2609"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1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 xml:space="preserve">начала </w:t>
            </w:r>
            <w:r>
              <w:rPr>
                <w:rFonts w:ascii="Times New Roman" w:hAnsi="Times New Roman" w:cs="Times New Roman"/>
              </w:rPr>
              <w:lastRenderedPageBreak/>
              <w:t>реализации</w:t>
            </w:r>
          </w:p>
        </w:tc>
        <w:tc>
          <w:tcPr>
            <w:tcW w:w="1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lastRenderedPageBreak/>
              <w:t>оконча</w:t>
            </w:r>
            <w:r>
              <w:rPr>
                <w:rFonts w:ascii="Times New Roman" w:hAnsi="Times New Roman" w:cs="Times New Roman"/>
              </w:rPr>
              <w:lastRenderedPageBreak/>
              <w:t>ния реализации</w:t>
            </w:r>
          </w:p>
        </w:tc>
        <w:tc>
          <w:tcPr>
            <w:tcW w:w="2495"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r>
      <w:tr w:rsidR="00182421" w:rsidTr="00182421">
        <w:trPr>
          <w:trHeight w:val="840"/>
        </w:trPr>
        <w:tc>
          <w:tcPr>
            <w:tcW w:w="1517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rPr>
                <w:rFonts w:ascii="Times New Roman" w:hAnsi="Times New Roman" w:cs="Times New Roman"/>
                <w:sz w:val="24"/>
                <w:szCs w:val="24"/>
              </w:rPr>
            </w:pPr>
            <w:r>
              <w:rPr>
                <w:rFonts w:ascii="Times New Roman" w:hAnsi="Times New Roman" w:cs="Times New Roman"/>
              </w:rPr>
              <w:lastRenderedPageBreak/>
              <w:t>Задача: обеспечение проведения мероприятий по благоустройству территории МО «Ворошневский сельсовет» Курского района Курской области в соответствии с едиными требованиями</w:t>
            </w:r>
          </w:p>
        </w:tc>
      </w:tr>
      <w:tr w:rsidR="00182421" w:rsidTr="00182421">
        <w:tc>
          <w:tcPr>
            <w:tcW w:w="6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11.</w:t>
            </w:r>
          </w:p>
        </w:tc>
        <w:tc>
          <w:tcPr>
            <w:tcW w:w="26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2421" w:rsidRDefault="00182421">
            <w:pPr>
              <w:spacing w:after="0" w:line="240" w:lineRule="auto"/>
              <w:rPr>
                <w:rFonts w:ascii="Times New Roman" w:hAnsi="Times New Roman"/>
                <w:sz w:val="28"/>
                <w:szCs w:val="28"/>
              </w:rPr>
            </w:pPr>
            <w:r>
              <w:rPr>
                <w:rFonts w:ascii="Times New Roman" w:hAnsi="Times New Roman" w:cs="Times New Roman"/>
                <w:sz w:val="28"/>
                <w:szCs w:val="28"/>
              </w:rPr>
              <w:t xml:space="preserve">Основное мероприятие 1. </w:t>
            </w:r>
            <w:r>
              <w:rPr>
                <w:rFonts w:ascii="Times New Roman" w:hAnsi="Times New Roman"/>
                <w:sz w:val="28"/>
                <w:szCs w:val="28"/>
              </w:rPr>
              <w:t>«Обеспечение проведения мероприятий по благоустройству территории муниципального образования в соответствии с едиными требованиями».</w:t>
            </w:r>
          </w:p>
          <w:p w:rsidR="00182421" w:rsidRDefault="00182421">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68"/>
              <w:jc w:val="both"/>
              <w:rPr>
                <w:rFonts w:ascii="Times New Roman" w:hAnsi="Times New Roman" w:cs="Times New Roman"/>
                <w:sz w:val="24"/>
                <w:szCs w:val="24"/>
                <w:lang w:eastAsia="en-US"/>
              </w:rPr>
            </w:pPr>
            <w:r>
              <w:rPr>
                <w:rFonts w:ascii="Times New Roman" w:hAnsi="Times New Roman" w:cs="Times New Roman"/>
              </w:rPr>
              <w:t>Администрация Ворошневского сельсовета Курского района Курской области</w:t>
            </w:r>
          </w:p>
        </w:tc>
        <w:tc>
          <w:tcPr>
            <w:tcW w:w="1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68"/>
              <w:jc w:val="both"/>
              <w:rPr>
                <w:rFonts w:ascii="Times New Roman" w:hAnsi="Times New Roman" w:cs="Times New Roman"/>
                <w:sz w:val="24"/>
                <w:szCs w:val="24"/>
                <w:lang w:eastAsia="en-US"/>
              </w:rPr>
            </w:pPr>
            <w:r>
              <w:rPr>
                <w:rFonts w:ascii="Times New Roman" w:hAnsi="Times New Roman" w:cs="Times New Roman"/>
              </w:rPr>
              <w:t>2018</w:t>
            </w:r>
          </w:p>
        </w:tc>
        <w:tc>
          <w:tcPr>
            <w:tcW w:w="1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left="-18"/>
              <w:jc w:val="both"/>
              <w:rPr>
                <w:rFonts w:ascii="Times New Roman" w:hAnsi="Times New Roman" w:cs="Times New Roman"/>
                <w:sz w:val="24"/>
                <w:szCs w:val="24"/>
                <w:lang w:eastAsia="en-US"/>
              </w:rPr>
            </w:pPr>
            <w:r>
              <w:rPr>
                <w:rFonts w:ascii="Times New Roman" w:hAnsi="Times New Roman" w:cs="Times New Roman"/>
              </w:rPr>
              <w:t>2022</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2421" w:rsidRDefault="00182421">
            <w:pPr>
              <w:rPr>
                <w:rFonts w:ascii="Times New Roman" w:hAnsi="Times New Roman" w:cs="Times New Roman"/>
                <w:sz w:val="24"/>
                <w:szCs w:val="24"/>
              </w:rPr>
            </w:pPr>
            <w:r>
              <w:rPr>
                <w:rFonts w:ascii="Times New Roman" w:hAnsi="Times New Roman" w:cs="Times New Roman"/>
                <w:sz w:val="24"/>
                <w:szCs w:val="24"/>
              </w:rPr>
              <w:t>Рост уровня благоустройства дворовых и общественных территорий, повышение качества жизни населения</w:t>
            </w:r>
          </w:p>
          <w:p w:rsidR="00182421" w:rsidRDefault="00182421">
            <w:pPr>
              <w:widowControl w:val="0"/>
              <w:autoSpaceDE w:val="0"/>
              <w:autoSpaceDN w:val="0"/>
              <w:adjustRightInd w:val="0"/>
              <w:jc w:val="both"/>
              <w:rPr>
                <w:rFonts w:ascii="Times New Roman" w:hAnsi="Times New Roman" w:cs="Times New Roman"/>
                <w:sz w:val="24"/>
                <w:szCs w:val="24"/>
                <w:lang w:eastAsia="en-US"/>
              </w:rPr>
            </w:pPr>
          </w:p>
        </w:tc>
        <w:tc>
          <w:tcPr>
            <w:tcW w:w="20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rPr>
              <w:t>ухудшение социального климата в обществе</w:t>
            </w:r>
          </w:p>
        </w:tc>
        <w:tc>
          <w:tcPr>
            <w:tcW w:w="2130" w:type="dxa"/>
            <w:tcBorders>
              <w:top w:val="single" w:sz="4" w:space="0" w:color="auto"/>
              <w:left w:val="nil"/>
              <w:bottom w:val="single" w:sz="4" w:space="0" w:color="auto"/>
              <w:right w:val="single" w:sz="4" w:space="0" w:color="auto"/>
            </w:tcBorders>
            <w:hideMark/>
          </w:tcPr>
          <w:p w:rsidR="00182421" w:rsidRDefault="00182421">
            <w:r>
              <w:t>Реализация основного мероприятия обеспечит достижение показателей муниципальной программы</w:t>
            </w:r>
          </w:p>
        </w:tc>
      </w:tr>
    </w:tbl>
    <w:p w:rsidR="00182421" w:rsidRDefault="00182421" w:rsidP="00182421">
      <w:pPr>
        <w:rPr>
          <w:rFonts w:ascii="Times New Roman" w:hAnsi="Times New Roman" w:cs="Times New Roman"/>
        </w:rPr>
      </w:pPr>
    </w:p>
    <w:p w:rsidR="00182421" w:rsidRDefault="00182421" w:rsidP="00182421">
      <w:pPr>
        <w:jc w:val="right"/>
        <w:outlineLvl w:val="1"/>
        <w:rPr>
          <w:rFonts w:ascii="Times New Roman" w:hAnsi="Times New Roman" w:cs="Times New Roman"/>
        </w:rPr>
      </w:pPr>
    </w:p>
    <w:p w:rsidR="00182421" w:rsidRDefault="00182421" w:rsidP="00182421">
      <w:pPr>
        <w:jc w:val="right"/>
        <w:outlineLvl w:val="1"/>
        <w:rPr>
          <w:rFonts w:ascii="Calibri" w:hAnsi="Calibri" w:cs="Calibri"/>
        </w:rPr>
      </w:pPr>
    </w:p>
    <w:p w:rsidR="00182421" w:rsidRDefault="00182421" w:rsidP="00182421">
      <w:pPr>
        <w:jc w:val="right"/>
        <w:outlineLvl w:val="1"/>
        <w:rPr>
          <w:rFonts w:ascii="Calibri" w:hAnsi="Calibri" w:cs="Calibri"/>
        </w:rPr>
      </w:pPr>
    </w:p>
    <w:p w:rsidR="00182421" w:rsidRDefault="00182421" w:rsidP="00182421">
      <w:pPr>
        <w:jc w:val="right"/>
        <w:outlineLvl w:val="1"/>
        <w:rPr>
          <w:rFonts w:ascii="Times New Roman" w:hAnsi="Times New Roman" w:cs="Times New Roman"/>
          <w:sz w:val="28"/>
          <w:szCs w:val="28"/>
        </w:rPr>
      </w:pPr>
      <w:r>
        <w:rPr>
          <w:rFonts w:ascii="Times New Roman" w:hAnsi="Times New Roman" w:cs="Times New Roman"/>
          <w:sz w:val="28"/>
          <w:szCs w:val="28"/>
        </w:rPr>
        <w:t>Приложение N 3</w:t>
      </w:r>
    </w:p>
    <w:p w:rsidR="00182421" w:rsidRDefault="00182421" w:rsidP="00182421">
      <w:pPr>
        <w:jc w:val="right"/>
        <w:rPr>
          <w:rFonts w:ascii="Times New Roman" w:hAnsi="Times New Roman" w:cs="Times New Roman"/>
          <w:sz w:val="28"/>
          <w:szCs w:val="28"/>
        </w:rPr>
      </w:pPr>
      <w:r>
        <w:rPr>
          <w:rFonts w:ascii="Times New Roman" w:hAnsi="Times New Roman" w:cs="Times New Roman"/>
          <w:sz w:val="28"/>
          <w:szCs w:val="28"/>
        </w:rPr>
        <w:lastRenderedPageBreak/>
        <w:t>к проекту муниципальной программы «Формирование современной городской</w:t>
      </w:r>
    </w:p>
    <w:p w:rsidR="00182421" w:rsidRDefault="00182421" w:rsidP="00182421">
      <w:pPr>
        <w:jc w:val="right"/>
        <w:rPr>
          <w:rFonts w:ascii="Times New Roman" w:hAnsi="Times New Roman" w:cs="Times New Roman"/>
          <w:sz w:val="28"/>
          <w:szCs w:val="28"/>
        </w:rPr>
      </w:pPr>
      <w:r>
        <w:rPr>
          <w:rFonts w:ascii="Times New Roman" w:hAnsi="Times New Roman" w:cs="Times New Roman"/>
          <w:sz w:val="28"/>
          <w:szCs w:val="28"/>
        </w:rPr>
        <w:t xml:space="preserve"> среды в муниципальном образовании «Ворошневский сельсовет»</w:t>
      </w:r>
    </w:p>
    <w:p w:rsidR="00182421" w:rsidRDefault="00182421" w:rsidP="00182421">
      <w:pPr>
        <w:jc w:val="right"/>
        <w:rPr>
          <w:rFonts w:ascii="Times New Roman" w:hAnsi="Times New Roman" w:cs="Times New Roman"/>
          <w:sz w:val="28"/>
          <w:szCs w:val="28"/>
        </w:rPr>
      </w:pPr>
      <w:r>
        <w:rPr>
          <w:rFonts w:ascii="Times New Roman" w:hAnsi="Times New Roman" w:cs="Times New Roman"/>
          <w:sz w:val="28"/>
          <w:szCs w:val="28"/>
        </w:rPr>
        <w:t xml:space="preserve"> Курского района Курской области</w:t>
      </w:r>
    </w:p>
    <w:p w:rsidR="00182421" w:rsidRDefault="00182421" w:rsidP="00182421">
      <w:pPr>
        <w:jc w:val="right"/>
        <w:outlineLvl w:val="1"/>
        <w:rPr>
          <w:rFonts w:ascii="Calibri" w:hAnsi="Calibri" w:cs="Calibri"/>
        </w:rPr>
      </w:pPr>
    </w:p>
    <w:p w:rsidR="00182421" w:rsidRDefault="00182421" w:rsidP="00182421">
      <w:pPr>
        <w:ind w:firstLine="540"/>
        <w:rPr>
          <w:rFonts w:ascii="Calibri" w:hAnsi="Calibri" w:cs="Calibri"/>
        </w:rPr>
      </w:pPr>
    </w:p>
    <w:p w:rsidR="00182421" w:rsidRDefault="00182421" w:rsidP="00182421">
      <w:pPr>
        <w:jc w:val="center"/>
        <w:rPr>
          <w:rFonts w:ascii="Times New Roman" w:hAnsi="Times New Roman" w:cs="Times New Roman"/>
          <w:sz w:val="28"/>
          <w:szCs w:val="28"/>
        </w:rPr>
      </w:pPr>
      <w:r>
        <w:rPr>
          <w:rFonts w:ascii="Times New Roman" w:hAnsi="Times New Roman" w:cs="Times New Roman"/>
          <w:sz w:val="28"/>
          <w:szCs w:val="28"/>
        </w:rPr>
        <w:t>РЕСУРСНОЕ ОБЕСПЕЧЕНИЕ</w:t>
      </w:r>
    </w:p>
    <w:p w:rsidR="00182421" w:rsidRDefault="00182421" w:rsidP="00182421">
      <w:pPr>
        <w:widowControl w:val="0"/>
        <w:autoSpaceDE w:val="0"/>
        <w:autoSpaceDN w:val="0"/>
        <w:adjustRightInd w:val="0"/>
        <w:ind w:firstLine="720"/>
        <w:rPr>
          <w:rFonts w:ascii="Times New Roman" w:hAnsi="Times New Roman" w:cs="Times New Roman"/>
          <w:sz w:val="28"/>
          <w:szCs w:val="28"/>
        </w:rPr>
      </w:pPr>
      <w:r>
        <w:rPr>
          <w:rFonts w:ascii="Times New Roman" w:hAnsi="Times New Roman" w:cs="Times New Roman"/>
          <w:sz w:val="28"/>
          <w:szCs w:val="28"/>
        </w:rPr>
        <w:t>Реализации муниципальной программы  «Формирование современной городской среды в  муниципальном образовании «Ворошневский сельсовет»  Курского района Курской области» за счет средств местного бюджета (рублей)</w:t>
      </w:r>
    </w:p>
    <w:p w:rsidR="00182421" w:rsidRDefault="00182421" w:rsidP="00182421">
      <w:pPr>
        <w:jc w:val="center"/>
        <w:rPr>
          <w:rFonts w:ascii="Calibri" w:hAnsi="Calibri" w:cs="Calibri"/>
          <w:sz w:val="24"/>
          <w:szCs w:val="24"/>
        </w:rPr>
      </w:pPr>
    </w:p>
    <w:p w:rsidR="00182421" w:rsidRDefault="00182421" w:rsidP="00182421">
      <w:pPr>
        <w:ind w:firstLine="540"/>
        <w:rPr>
          <w:rFonts w:ascii="Calibri" w:hAnsi="Calibri" w:cs="Calibri"/>
        </w:rPr>
      </w:pPr>
    </w:p>
    <w:tbl>
      <w:tblPr>
        <w:tblW w:w="14745" w:type="dxa"/>
        <w:tblInd w:w="102" w:type="dxa"/>
        <w:tblLayout w:type="fixed"/>
        <w:tblCellMar>
          <w:top w:w="75" w:type="dxa"/>
          <w:left w:w="0" w:type="dxa"/>
          <w:bottom w:w="75" w:type="dxa"/>
          <w:right w:w="0" w:type="dxa"/>
        </w:tblCellMar>
        <w:tblLook w:val="04A0"/>
      </w:tblPr>
      <w:tblGrid>
        <w:gridCol w:w="1983"/>
        <w:gridCol w:w="3542"/>
        <w:gridCol w:w="2407"/>
        <w:gridCol w:w="1852"/>
        <w:gridCol w:w="1985"/>
        <w:gridCol w:w="1275"/>
        <w:gridCol w:w="709"/>
        <w:gridCol w:w="992"/>
      </w:tblGrid>
      <w:tr w:rsidR="00182421" w:rsidTr="00182421">
        <w:trPr>
          <w:trHeight w:val="513"/>
        </w:trPr>
        <w:tc>
          <w:tcPr>
            <w:tcW w:w="1982"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Статус</w:t>
            </w:r>
          </w:p>
        </w:tc>
        <w:tc>
          <w:tcPr>
            <w:tcW w:w="3540"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182421" w:rsidRDefault="00182421">
            <w:pPr>
              <w:jc w:val="center"/>
              <w:rPr>
                <w:rFonts w:ascii="Times New Roman" w:hAnsi="Times New Roman" w:cs="Times New Roman"/>
                <w:sz w:val="24"/>
                <w:szCs w:val="24"/>
              </w:rPr>
            </w:pPr>
            <w:r>
              <w:rPr>
                <w:rFonts w:ascii="Times New Roman" w:hAnsi="Times New Roman" w:cs="Times New Roman"/>
              </w:rPr>
              <w:t>Наименование муниципальной программы, подпрограммы муниципальной</w:t>
            </w:r>
          </w:p>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программы, ведомственной целевой программы, основного мероприятия</w:t>
            </w:r>
          </w:p>
        </w:tc>
        <w:tc>
          <w:tcPr>
            <w:tcW w:w="2407"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182421" w:rsidRDefault="00182421">
            <w:pPr>
              <w:widowControl w:val="0"/>
              <w:tabs>
                <w:tab w:val="left" w:pos="0"/>
              </w:tabs>
              <w:autoSpaceDE w:val="0"/>
              <w:autoSpaceDN w:val="0"/>
              <w:adjustRightInd w:val="0"/>
              <w:ind w:right="574" w:hanging="103"/>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Ответственный исполнитель, соисполнители, участники</w:t>
            </w:r>
          </w:p>
        </w:tc>
        <w:tc>
          <w:tcPr>
            <w:tcW w:w="681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Оценка расходов (рублей), годы</w:t>
            </w:r>
          </w:p>
        </w:tc>
      </w:tr>
      <w:tr w:rsidR="00182421" w:rsidTr="00182421">
        <w:trPr>
          <w:trHeight w:val="2088"/>
        </w:trPr>
        <w:tc>
          <w:tcPr>
            <w:tcW w:w="1982" w:type="dxa"/>
            <w:vMerge/>
            <w:tcBorders>
              <w:top w:val="single" w:sz="4" w:space="0" w:color="auto"/>
              <w:left w:val="single" w:sz="4" w:space="0" w:color="auto"/>
              <w:bottom w:val="nil"/>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3540" w:type="dxa"/>
            <w:vMerge/>
            <w:tcBorders>
              <w:top w:val="single" w:sz="4" w:space="0" w:color="auto"/>
              <w:left w:val="single" w:sz="4" w:space="0" w:color="auto"/>
              <w:bottom w:val="nil"/>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2407" w:type="dxa"/>
            <w:vMerge/>
            <w:tcBorders>
              <w:top w:val="single" w:sz="4" w:space="0" w:color="auto"/>
              <w:left w:val="single" w:sz="4" w:space="0" w:color="auto"/>
              <w:bottom w:val="nil"/>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185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jc w:val="center"/>
              <w:rPr>
                <w:rFonts w:ascii="Times New Roman" w:hAnsi="Times New Roman" w:cs="Times New Roman"/>
              </w:rPr>
            </w:pPr>
            <w:r>
              <w:rPr>
                <w:rFonts w:ascii="Times New Roman" w:hAnsi="Times New Roman" w:cs="Times New Roman"/>
              </w:rPr>
              <w:t>2018</w:t>
            </w:r>
          </w:p>
        </w:tc>
        <w:tc>
          <w:tcPr>
            <w:tcW w:w="1985" w:type="dxa"/>
            <w:tcBorders>
              <w:top w:val="single" w:sz="4" w:space="0" w:color="auto"/>
              <w:left w:val="single" w:sz="4" w:space="0" w:color="auto"/>
              <w:bottom w:val="nil"/>
              <w:right w:val="single" w:sz="4" w:space="0" w:color="auto"/>
            </w:tcBorders>
            <w:hideMark/>
          </w:tcPr>
          <w:p w:rsidR="00182421" w:rsidRDefault="00182421">
            <w:pPr>
              <w:widowControl w:val="0"/>
              <w:autoSpaceDE w:val="0"/>
              <w:autoSpaceDN w:val="0"/>
              <w:adjustRightInd w:val="0"/>
              <w:ind w:left="142"/>
              <w:rPr>
                <w:rFonts w:ascii="Times New Roman" w:hAnsi="Times New Roman" w:cs="Times New Roman"/>
              </w:rPr>
            </w:pPr>
            <w:r>
              <w:rPr>
                <w:rFonts w:ascii="Times New Roman" w:hAnsi="Times New Roman" w:cs="Times New Roman"/>
              </w:rPr>
              <w:t>2019</w:t>
            </w:r>
          </w:p>
        </w:tc>
        <w:tc>
          <w:tcPr>
            <w:tcW w:w="1275" w:type="dxa"/>
            <w:tcBorders>
              <w:top w:val="single" w:sz="4" w:space="0" w:color="auto"/>
              <w:left w:val="single" w:sz="4" w:space="0" w:color="auto"/>
              <w:bottom w:val="nil"/>
              <w:right w:val="single" w:sz="4" w:space="0" w:color="auto"/>
            </w:tcBorders>
            <w:hideMark/>
          </w:tcPr>
          <w:p w:rsidR="00182421" w:rsidRDefault="00182421">
            <w:pPr>
              <w:widowControl w:val="0"/>
              <w:autoSpaceDE w:val="0"/>
              <w:autoSpaceDN w:val="0"/>
              <w:adjustRightInd w:val="0"/>
              <w:ind w:firstLine="284"/>
              <w:jc w:val="center"/>
              <w:rPr>
                <w:rFonts w:ascii="Times New Roman" w:hAnsi="Times New Roman" w:cs="Times New Roman"/>
              </w:rPr>
            </w:pPr>
            <w:r>
              <w:rPr>
                <w:rFonts w:ascii="Times New Roman" w:hAnsi="Times New Roman" w:cs="Times New Roman"/>
              </w:rPr>
              <w:t>2020</w:t>
            </w:r>
          </w:p>
        </w:tc>
        <w:tc>
          <w:tcPr>
            <w:tcW w:w="709" w:type="dxa"/>
            <w:tcBorders>
              <w:top w:val="single" w:sz="4" w:space="0" w:color="auto"/>
              <w:left w:val="single" w:sz="4" w:space="0" w:color="auto"/>
              <w:bottom w:val="nil"/>
              <w:right w:val="single" w:sz="4" w:space="0" w:color="auto"/>
            </w:tcBorders>
            <w:hideMark/>
          </w:tcPr>
          <w:p w:rsidR="00182421" w:rsidRDefault="00182421">
            <w:pPr>
              <w:widowControl w:val="0"/>
              <w:autoSpaceDE w:val="0"/>
              <w:autoSpaceDN w:val="0"/>
              <w:adjustRightInd w:val="0"/>
              <w:ind w:firstLine="142"/>
              <w:jc w:val="center"/>
              <w:rPr>
                <w:rFonts w:ascii="Times New Roman" w:hAnsi="Times New Roman" w:cs="Times New Roman"/>
              </w:rPr>
            </w:pPr>
            <w:r>
              <w:rPr>
                <w:rFonts w:ascii="Times New Roman" w:hAnsi="Times New Roman" w:cs="Times New Roman"/>
              </w:rPr>
              <w:t>2021</w:t>
            </w:r>
          </w:p>
        </w:tc>
        <w:tc>
          <w:tcPr>
            <w:tcW w:w="992" w:type="dxa"/>
            <w:tcBorders>
              <w:top w:val="single" w:sz="4" w:space="0" w:color="auto"/>
              <w:left w:val="single" w:sz="4" w:space="0" w:color="auto"/>
              <w:bottom w:val="nil"/>
              <w:right w:val="single" w:sz="4" w:space="0" w:color="auto"/>
            </w:tcBorders>
            <w:hideMark/>
          </w:tcPr>
          <w:p w:rsidR="00182421" w:rsidRDefault="00182421">
            <w:pPr>
              <w:widowControl w:val="0"/>
              <w:autoSpaceDE w:val="0"/>
              <w:autoSpaceDN w:val="0"/>
              <w:adjustRightInd w:val="0"/>
              <w:ind w:firstLine="141"/>
              <w:jc w:val="center"/>
              <w:rPr>
                <w:rFonts w:ascii="Times New Roman" w:hAnsi="Times New Roman" w:cs="Times New Roman"/>
              </w:rPr>
            </w:pPr>
            <w:r>
              <w:rPr>
                <w:rFonts w:ascii="Times New Roman" w:hAnsi="Times New Roman" w:cs="Times New Roman"/>
              </w:rPr>
              <w:t>2022</w:t>
            </w:r>
          </w:p>
        </w:tc>
      </w:tr>
      <w:tr w:rsidR="00182421" w:rsidTr="00182421">
        <w:tc>
          <w:tcPr>
            <w:tcW w:w="1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1</w:t>
            </w:r>
          </w:p>
        </w:tc>
        <w:tc>
          <w:tcPr>
            <w:tcW w:w="3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2</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3</w:t>
            </w:r>
          </w:p>
        </w:tc>
        <w:tc>
          <w:tcPr>
            <w:tcW w:w="1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985"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275"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rPr>
              <w:t>8</w:t>
            </w:r>
          </w:p>
        </w:tc>
      </w:tr>
      <w:tr w:rsidR="00182421" w:rsidTr="00182421">
        <w:tc>
          <w:tcPr>
            <w:tcW w:w="19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rPr>
              <w:lastRenderedPageBreak/>
              <w:t>Муниципальная программа</w:t>
            </w:r>
          </w:p>
        </w:tc>
        <w:tc>
          <w:tcPr>
            <w:tcW w:w="3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40"/>
              <w:rPr>
                <w:rFonts w:ascii="Times New Roman" w:hAnsi="Times New Roman" w:cs="Times New Roman"/>
              </w:rPr>
            </w:pPr>
            <w:r>
              <w:rPr>
                <w:rFonts w:ascii="Times New Roman" w:hAnsi="Times New Roman" w:cs="Times New Roman"/>
              </w:rPr>
              <w:t>Формирование современной городской среды в муниципальном образовании «Ворошневский сельсовет» Курского района Курской области</w:t>
            </w:r>
          </w:p>
          <w:p w:rsidR="00182421" w:rsidRDefault="00182421">
            <w:pPr>
              <w:widowControl w:val="0"/>
              <w:autoSpaceDE w:val="0"/>
              <w:autoSpaceDN w:val="0"/>
              <w:adjustRightInd w:val="0"/>
              <w:ind w:firstLine="40"/>
              <w:jc w:val="both"/>
              <w:rPr>
                <w:rFonts w:ascii="Times New Roman" w:hAnsi="Times New Roman" w:cs="Times New Roman"/>
                <w:sz w:val="24"/>
                <w:szCs w:val="24"/>
              </w:rPr>
            </w:pPr>
            <w:r>
              <w:rPr>
                <w:rFonts w:ascii="Times New Roman" w:hAnsi="Times New Roman" w:cs="Times New Roman"/>
              </w:rPr>
              <w:t xml:space="preserve"> </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16"/>
              <w:jc w:val="center"/>
              <w:rPr>
                <w:rFonts w:ascii="Times New Roman" w:hAnsi="Times New Roman" w:cs="Times New Roman"/>
              </w:rPr>
            </w:pPr>
            <w:r>
              <w:rPr>
                <w:rFonts w:ascii="Times New Roman" w:hAnsi="Times New Roman" w:cs="Times New Roman"/>
              </w:rPr>
              <w:t>Всего,</w:t>
            </w:r>
          </w:p>
          <w:p w:rsidR="00182421" w:rsidRDefault="00182421">
            <w:pPr>
              <w:widowControl w:val="0"/>
              <w:autoSpaceDE w:val="0"/>
              <w:autoSpaceDN w:val="0"/>
              <w:adjustRightInd w:val="0"/>
              <w:ind w:firstLine="16"/>
              <w:jc w:val="center"/>
              <w:rPr>
                <w:rFonts w:ascii="Times New Roman" w:hAnsi="Times New Roman" w:cs="Times New Roman"/>
                <w:sz w:val="24"/>
                <w:szCs w:val="24"/>
                <w:lang w:eastAsia="en-US"/>
              </w:rPr>
            </w:pPr>
            <w:r>
              <w:rPr>
                <w:rFonts w:ascii="Times New Roman" w:hAnsi="Times New Roman" w:cs="Times New Roman"/>
              </w:rPr>
              <w:t>в том числе:</w:t>
            </w:r>
          </w:p>
        </w:tc>
        <w:tc>
          <w:tcPr>
            <w:tcW w:w="1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46000,00</w:t>
            </w:r>
          </w:p>
        </w:tc>
        <w:tc>
          <w:tcPr>
            <w:tcW w:w="1985"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54000,00</w:t>
            </w:r>
          </w:p>
        </w:tc>
        <w:tc>
          <w:tcPr>
            <w:tcW w:w="1275"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ind w:hanging="11"/>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ind w:hanging="11"/>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r>
      <w:tr w:rsidR="00182421" w:rsidTr="00182421">
        <w:tc>
          <w:tcPr>
            <w:tcW w:w="1982"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16"/>
              <w:jc w:val="both"/>
              <w:rPr>
                <w:rFonts w:ascii="Times New Roman" w:hAnsi="Times New Roman" w:cs="Times New Roman"/>
                <w:sz w:val="24"/>
                <w:szCs w:val="24"/>
                <w:lang w:eastAsia="en-US"/>
              </w:rPr>
            </w:pPr>
            <w:r>
              <w:rPr>
                <w:rFonts w:ascii="Times New Roman" w:hAnsi="Times New Roman" w:cs="Times New Roman"/>
              </w:rPr>
              <w:t>Администрация Ворошневского сельсовета Курского района  Курской области</w:t>
            </w:r>
          </w:p>
        </w:tc>
        <w:tc>
          <w:tcPr>
            <w:tcW w:w="1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spacing w:after="0"/>
            </w:pPr>
          </w:p>
        </w:tc>
        <w:tc>
          <w:tcPr>
            <w:tcW w:w="1985" w:type="dxa"/>
            <w:tcBorders>
              <w:top w:val="single" w:sz="4" w:space="0" w:color="auto"/>
              <w:left w:val="single" w:sz="4" w:space="0" w:color="auto"/>
              <w:bottom w:val="single" w:sz="4" w:space="0" w:color="auto"/>
              <w:right w:val="single" w:sz="4" w:space="0" w:color="auto"/>
            </w:tcBorders>
          </w:tcPr>
          <w:p w:rsidR="00182421" w:rsidRDefault="00182421">
            <w:pPr>
              <w:widowControl w:val="0"/>
              <w:tabs>
                <w:tab w:val="left" w:pos="748"/>
              </w:tabs>
              <w:autoSpaceDE w:val="0"/>
              <w:autoSpaceDN w:val="0"/>
              <w:adjustRightInd w:val="0"/>
              <w:jc w:val="center"/>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182421" w:rsidRDefault="00182421">
            <w:pPr>
              <w:widowControl w:val="0"/>
              <w:tabs>
                <w:tab w:val="left" w:pos="748"/>
              </w:tabs>
              <w:autoSpaceDE w:val="0"/>
              <w:autoSpaceDN w:val="0"/>
              <w:adjustRightInd w:val="0"/>
              <w:jc w:val="cente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82421" w:rsidRDefault="00182421">
            <w:pPr>
              <w:widowControl w:val="0"/>
              <w:tabs>
                <w:tab w:val="left" w:pos="748"/>
              </w:tabs>
              <w:autoSpaceDE w:val="0"/>
              <w:autoSpaceDN w:val="0"/>
              <w:adjustRightInd w:val="0"/>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82421" w:rsidRDefault="00182421">
            <w:pPr>
              <w:widowControl w:val="0"/>
              <w:tabs>
                <w:tab w:val="left" w:pos="748"/>
              </w:tabs>
              <w:autoSpaceDE w:val="0"/>
              <w:autoSpaceDN w:val="0"/>
              <w:adjustRightInd w:val="0"/>
              <w:jc w:val="center"/>
              <w:rPr>
                <w:rFonts w:ascii="Times New Roman" w:hAnsi="Times New Roman" w:cs="Times New Roman"/>
                <w:sz w:val="24"/>
                <w:szCs w:val="24"/>
                <w:lang w:eastAsia="en-US"/>
              </w:rPr>
            </w:pPr>
          </w:p>
        </w:tc>
      </w:tr>
      <w:tr w:rsidR="00182421" w:rsidTr="00182421">
        <w:trPr>
          <w:trHeight w:val="2771"/>
        </w:trPr>
        <w:tc>
          <w:tcPr>
            <w:tcW w:w="1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hanging="102"/>
              <w:jc w:val="both"/>
              <w:rPr>
                <w:rFonts w:ascii="Times New Roman" w:hAnsi="Times New Roman" w:cs="Times New Roman"/>
                <w:sz w:val="24"/>
                <w:szCs w:val="24"/>
                <w:lang w:eastAsia="en-US"/>
              </w:rPr>
            </w:pPr>
            <w:r>
              <w:rPr>
                <w:rFonts w:ascii="Times New Roman" w:hAnsi="Times New Roman" w:cs="Times New Roman"/>
              </w:rPr>
              <w:t xml:space="preserve">   Основное мероприятие  1</w:t>
            </w:r>
          </w:p>
        </w:tc>
        <w:tc>
          <w:tcPr>
            <w:tcW w:w="3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spacing w:after="0" w:line="240" w:lineRule="auto"/>
              <w:ind w:firstLine="40"/>
              <w:rPr>
                <w:rFonts w:ascii="Times New Roman" w:hAnsi="Times New Roman"/>
                <w:sz w:val="28"/>
                <w:szCs w:val="28"/>
              </w:rPr>
            </w:pPr>
            <w:r>
              <w:rPr>
                <w:rFonts w:ascii="Times New Roman" w:hAnsi="Times New Roman"/>
                <w:sz w:val="28"/>
                <w:szCs w:val="28"/>
              </w:rPr>
              <w:t>Обеспечение проведения мероприятий по благоустройству территории муниципального образования в соответствии с едиными требованиями</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46"/>
              <w:rPr>
                <w:rFonts w:ascii="Times New Roman" w:hAnsi="Times New Roman" w:cs="Times New Roman"/>
                <w:sz w:val="24"/>
                <w:szCs w:val="24"/>
                <w:lang w:eastAsia="en-US"/>
              </w:rPr>
            </w:pPr>
            <w:r>
              <w:rPr>
                <w:rFonts w:ascii="Times New Roman" w:hAnsi="Times New Roman" w:cs="Times New Roman"/>
              </w:rPr>
              <w:t xml:space="preserve">Администрация Ворошневского сельсовета Курского района Курской области </w:t>
            </w:r>
          </w:p>
        </w:tc>
        <w:tc>
          <w:tcPr>
            <w:tcW w:w="1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46000,00</w:t>
            </w:r>
          </w:p>
        </w:tc>
        <w:tc>
          <w:tcPr>
            <w:tcW w:w="1985"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54000,00</w:t>
            </w:r>
          </w:p>
        </w:tc>
        <w:tc>
          <w:tcPr>
            <w:tcW w:w="1275"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ind w:hanging="11"/>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ind w:hanging="11"/>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r>
    </w:tbl>
    <w:p w:rsidR="00182421" w:rsidRDefault="00182421" w:rsidP="00182421">
      <w:pPr>
        <w:jc w:val="right"/>
        <w:outlineLvl w:val="1"/>
        <w:rPr>
          <w:rFonts w:ascii="Times New Roman" w:hAnsi="Times New Roman" w:cs="Times New Roman"/>
        </w:rPr>
      </w:pPr>
    </w:p>
    <w:p w:rsidR="00182421" w:rsidRDefault="00182421" w:rsidP="00182421">
      <w:pPr>
        <w:jc w:val="right"/>
        <w:outlineLvl w:val="1"/>
        <w:rPr>
          <w:rFonts w:ascii="Times New Roman" w:hAnsi="Times New Roman" w:cs="Times New Roman"/>
        </w:rPr>
      </w:pPr>
    </w:p>
    <w:p w:rsidR="00182421" w:rsidRDefault="00182421" w:rsidP="00182421">
      <w:pPr>
        <w:jc w:val="right"/>
        <w:outlineLvl w:val="1"/>
        <w:rPr>
          <w:rFonts w:ascii="Times New Roman" w:hAnsi="Times New Roman" w:cs="Times New Roman"/>
        </w:rPr>
      </w:pPr>
    </w:p>
    <w:p w:rsidR="00182421" w:rsidRDefault="00182421" w:rsidP="00182421">
      <w:pPr>
        <w:jc w:val="right"/>
        <w:outlineLvl w:val="1"/>
        <w:rPr>
          <w:rFonts w:ascii="Times New Roman" w:hAnsi="Times New Roman" w:cs="Times New Roman"/>
        </w:rPr>
      </w:pPr>
    </w:p>
    <w:p w:rsidR="00182421" w:rsidRDefault="00182421" w:rsidP="00182421">
      <w:pPr>
        <w:jc w:val="right"/>
        <w:outlineLvl w:val="1"/>
        <w:rPr>
          <w:rFonts w:ascii="Times New Roman" w:hAnsi="Times New Roman" w:cs="Times New Roman"/>
          <w:b/>
          <w:sz w:val="28"/>
          <w:szCs w:val="28"/>
        </w:rPr>
      </w:pPr>
    </w:p>
    <w:p w:rsidR="00182421" w:rsidRDefault="00182421" w:rsidP="00182421">
      <w:pPr>
        <w:jc w:val="right"/>
        <w:outlineLvl w:val="1"/>
        <w:rPr>
          <w:rFonts w:ascii="Times New Roman" w:hAnsi="Times New Roman" w:cs="Times New Roman"/>
          <w:sz w:val="28"/>
          <w:szCs w:val="28"/>
        </w:rPr>
      </w:pPr>
      <w:r>
        <w:rPr>
          <w:rFonts w:ascii="Times New Roman" w:hAnsi="Times New Roman" w:cs="Times New Roman"/>
          <w:sz w:val="28"/>
          <w:szCs w:val="28"/>
        </w:rPr>
        <w:t>Приложение N 4</w:t>
      </w:r>
    </w:p>
    <w:p w:rsidR="00182421" w:rsidRDefault="00182421" w:rsidP="00182421">
      <w:pPr>
        <w:jc w:val="right"/>
        <w:rPr>
          <w:rFonts w:ascii="Times New Roman" w:hAnsi="Times New Roman" w:cs="Times New Roman"/>
          <w:sz w:val="28"/>
          <w:szCs w:val="28"/>
        </w:rPr>
      </w:pPr>
      <w:r>
        <w:rPr>
          <w:rFonts w:ascii="Times New Roman" w:hAnsi="Times New Roman" w:cs="Times New Roman"/>
          <w:sz w:val="28"/>
          <w:szCs w:val="28"/>
        </w:rPr>
        <w:lastRenderedPageBreak/>
        <w:t>к проекту муниципальной программы «Формирование современной городской</w:t>
      </w:r>
    </w:p>
    <w:p w:rsidR="00182421" w:rsidRDefault="00182421" w:rsidP="00182421">
      <w:pPr>
        <w:jc w:val="right"/>
        <w:rPr>
          <w:rFonts w:ascii="Times New Roman" w:hAnsi="Times New Roman" w:cs="Times New Roman"/>
          <w:sz w:val="28"/>
          <w:szCs w:val="28"/>
        </w:rPr>
      </w:pPr>
      <w:r>
        <w:rPr>
          <w:rFonts w:ascii="Times New Roman" w:hAnsi="Times New Roman" w:cs="Times New Roman"/>
          <w:sz w:val="28"/>
          <w:szCs w:val="28"/>
        </w:rPr>
        <w:t xml:space="preserve"> среды в муниципальном образовании «Ворошневский сельсовет»</w:t>
      </w:r>
    </w:p>
    <w:p w:rsidR="00182421" w:rsidRDefault="00182421" w:rsidP="00182421">
      <w:pPr>
        <w:jc w:val="right"/>
        <w:rPr>
          <w:rFonts w:ascii="Times New Roman" w:hAnsi="Times New Roman" w:cs="Times New Roman"/>
          <w:sz w:val="28"/>
          <w:szCs w:val="28"/>
        </w:rPr>
      </w:pPr>
      <w:r>
        <w:rPr>
          <w:rFonts w:ascii="Times New Roman" w:hAnsi="Times New Roman" w:cs="Times New Roman"/>
          <w:sz w:val="28"/>
          <w:szCs w:val="28"/>
        </w:rPr>
        <w:t xml:space="preserve"> Курского района Курской области</w:t>
      </w:r>
    </w:p>
    <w:p w:rsidR="00182421" w:rsidRDefault="00182421" w:rsidP="00182421">
      <w:pPr>
        <w:jc w:val="right"/>
        <w:rPr>
          <w:rFonts w:ascii="Times New Roman" w:hAnsi="Times New Roman" w:cs="Times New Roman"/>
          <w:b/>
          <w:sz w:val="28"/>
          <w:szCs w:val="28"/>
        </w:rPr>
      </w:pPr>
    </w:p>
    <w:p w:rsidR="00182421" w:rsidRDefault="00182421" w:rsidP="00182421">
      <w:pPr>
        <w:jc w:val="center"/>
        <w:rPr>
          <w:rFonts w:ascii="Times New Roman" w:hAnsi="Times New Roman" w:cs="Times New Roman"/>
          <w:b/>
          <w:sz w:val="28"/>
          <w:szCs w:val="28"/>
        </w:rPr>
      </w:pPr>
      <w:r>
        <w:rPr>
          <w:rFonts w:ascii="Times New Roman" w:hAnsi="Times New Roman" w:cs="Times New Roman"/>
          <w:b/>
          <w:sz w:val="28"/>
          <w:szCs w:val="28"/>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МЕСТНОГО БЮДЖЕТОВ И ВНЕБЮДЖЕТНЫХ ИСТОЧНИКОВ НА РЕАЛИЗАЦИЮ ЦЕЛЕЙ</w:t>
      </w:r>
    </w:p>
    <w:p w:rsidR="00182421" w:rsidRDefault="00182421" w:rsidP="00182421">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программы «Формирование современной городской среды в муниципальном образовании  «Ворошневский сельсовет» Курского района Курской области» </w:t>
      </w:r>
    </w:p>
    <w:p w:rsidR="00182421" w:rsidRDefault="00182421" w:rsidP="00182421">
      <w:pPr>
        <w:jc w:val="center"/>
        <w:rPr>
          <w:rFonts w:ascii="Times New Roman" w:hAnsi="Times New Roman" w:cs="Times New Roman"/>
          <w:b/>
          <w:sz w:val="28"/>
          <w:szCs w:val="28"/>
        </w:rPr>
      </w:pPr>
    </w:p>
    <w:p w:rsidR="00182421" w:rsidRDefault="00182421" w:rsidP="00182421">
      <w:pPr>
        <w:rPr>
          <w:rFonts w:ascii="Calibri" w:hAnsi="Calibri" w:cs="Calibri"/>
        </w:rPr>
      </w:pPr>
    </w:p>
    <w:tbl>
      <w:tblPr>
        <w:tblW w:w="15030" w:type="dxa"/>
        <w:tblInd w:w="102" w:type="dxa"/>
        <w:tblLayout w:type="fixed"/>
        <w:tblCellMar>
          <w:top w:w="75" w:type="dxa"/>
          <w:left w:w="0" w:type="dxa"/>
          <w:bottom w:w="75" w:type="dxa"/>
          <w:right w:w="0" w:type="dxa"/>
        </w:tblCellMar>
        <w:tblLook w:val="04A0"/>
      </w:tblPr>
      <w:tblGrid>
        <w:gridCol w:w="1980"/>
        <w:gridCol w:w="3251"/>
        <w:gridCol w:w="2406"/>
        <w:gridCol w:w="1430"/>
        <w:gridCol w:w="1707"/>
        <w:gridCol w:w="993"/>
        <w:gridCol w:w="1134"/>
        <w:gridCol w:w="2129"/>
      </w:tblGrid>
      <w:tr w:rsidR="00182421" w:rsidTr="00182421">
        <w:tc>
          <w:tcPr>
            <w:tcW w:w="19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Статус</w:t>
            </w:r>
          </w:p>
        </w:tc>
        <w:tc>
          <w:tcPr>
            <w:tcW w:w="32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Источники ресурсного обеспечения</w:t>
            </w:r>
          </w:p>
        </w:tc>
        <w:tc>
          <w:tcPr>
            <w:tcW w:w="73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rPr>
                <w:rFonts w:ascii="Times New Roman" w:hAnsi="Times New Roman" w:cs="Times New Roman"/>
                <w:sz w:val="24"/>
                <w:szCs w:val="24"/>
              </w:rPr>
            </w:pPr>
            <w:r>
              <w:rPr>
                <w:rFonts w:ascii="Times New Roman" w:hAnsi="Times New Roman" w:cs="Times New Roman"/>
              </w:rPr>
              <w:t>Оценка расходов (рублей), годы</w:t>
            </w:r>
          </w:p>
        </w:tc>
      </w:tr>
      <w:tr w:rsidR="00182421" w:rsidTr="00182421">
        <w:tc>
          <w:tcPr>
            <w:tcW w:w="1979"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14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2018</w:t>
            </w:r>
          </w:p>
        </w:tc>
        <w:tc>
          <w:tcPr>
            <w:tcW w:w="1707"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w:t>
            </w:r>
          </w:p>
        </w:tc>
        <w:tc>
          <w:tcPr>
            <w:tcW w:w="993"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2021</w:t>
            </w:r>
          </w:p>
        </w:tc>
        <w:tc>
          <w:tcPr>
            <w:tcW w:w="2128"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rPr>
              <w:t>2022</w:t>
            </w:r>
          </w:p>
        </w:tc>
      </w:tr>
      <w:tr w:rsidR="00182421" w:rsidTr="00182421">
        <w:tc>
          <w:tcPr>
            <w:tcW w:w="19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1</w:t>
            </w:r>
          </w:p>
        </w:tc>
        <w:tc>
          <w:tcPr>
            <w:tcW w:w="3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2</w:t>
            </w:r>
          </w:p>
        </w:tc>
        <w:tc>
          <w:tcPr>
            <w:tcW w:w="2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rPr>
              <w:t>3</w:t>
            </w:r>
          </w:p>
        </w:tc>
        <w:tc>
          <w:tcPr>
            <w:tcW w:w="14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707"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2128"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rPr>
              <w:t>8</w:t>
            </w:r>
          </w:p>
        </w:tc>
      </w:tr>
      <w:tr w:rsidR="00182421" w:rsidTr="00182421">
        <w:tc>
          <w:tcPr>
            <w:tcW w:w="19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40"/>
              <w:jc w:val="both"/>
              <w:rPr>
                <w:rFonts w:ascii="Times New Roman" w:hAnsi="Times New Roman" w:cs="Times New Roman"/>
                <w:sz w:val="24"/>
                <w:szCs w:val="24"/>
                <w:lang w:eastAsia="en-US"/>
              </w:rPr>
            </w:pPr>
            <w:r>
              <w:rPr>
                <w:rFonts w:ascii="Times New Roman" w:hAnsi="Times New Roman" w:cs="Times New Roman"/>
              </w:rPr>
              <w:t xml:space="preserve">Муниципальная </w:t>
            </w:r>
            <w:r>
              <w:rPr>
                <w:rFonts w:ascii="Times New Roman" w:hAnsi="Times New Roman" w:cs="Times New Roman"/>
              </w:rPr>
              <w:lastRenderedPageBreak/>
              <w:t>программа</w:t>
            </w:r>
          </w:p>
        </w:tc>
        <w:tc>
          <w:tcPr>
            <w:tcW w:w="32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40"/>
              <w:rPr>
                <w:rFonts w:ascii="Times New Roman" w:hAnsi="Times New Roman" w:cs="Times New Roman"/>
                <w:sz w:val="24"/>
                <w:szCs w:val="24"/>
              </w:rPr>
            </w:pPr>
            <w:r>
              <w:rPr>
                <w:rFonts w:ascii="Calibri" w:hAnsi="Calibri" w:cs="Calibri"/>
                <w:sz w:val="28"/>
                <w:szCs w:val="28"/>
              </w:rPr>
              <w:lastRenderedPageBreak/>
              <w:t xml:space="preserve">«Формирование </w:t>
            </w:r>
            <w:r>
              <w:rPr>
                <w:rFonts w:ascii="Calibri" w:hAnsi="Calibri" w:cs="Calibri"/>
                <w:sz w:val="28"/>
                <w:szCs w:val="28"/>
              </w:rPr>
              <w:lastRenderedPageBreak/>
              <w:t>современной городской среды в муниципальном образовании  «Ворошневский сельсовет» Курского района Курской области»</w:t>
            </w:r>
          </w:p>
        </w:tc>
        <w:tc>
          <w:tcPr>
            <w:tcW w:w="2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720"/>
              <w:jc w:val="both"/>
              <w:rPr>
                <w:rFonts w:ascii="Times New Roman" w:hAnsi="Times New Roman" w:cs="Times New Roman"/>
                <w:sz w:val="24"/>
                <w:szCs w:val="24"/>
                <w:lang w:eastAsia="en-US"/>
              </w:rPr>
            </w:pPr>
            <w:r>
              <w:rPr>
                <w:rFonts w:ascii="Times New Roman" w:hAnsi="Times New Roman" w:cs="Times New Roman"/>
              </w:rPr>
              <w:lastRenderedPageBreak/>
              <w:t>ВСЕГО</w:t>
            </w:r>
          </w:p>
        </w:tc>
        <w:tc>
          <w:tcPr>
            <w:tcW w:w="14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918000,00</w:t>
            </w:r>
          </w:p>
        </w:tc>
        <w:tc>
          <w:tcPr>
            <w:tcW w:w="1707"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1071000,00</w:t>
            </w:r>
          </w:p>
        </w:tc>
        <w:tc>
          <w:tcPr>
            <w:tcW w:w="993"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c>
          <w:tcPr>
            <w:tcW w:w="2128"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r>
      <w:tr w:rsidR="00182421" w:rsidTr="00182421">
        <w:trPr>
          <w:trHeight w:val="675"/>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rPr>
            </w:pPr>
          </w:p>
        </w:tc>
        <w:tc>
          <w:tcPr>
            <w:tcW w:w="2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ind w:firstLine="40"/>
              <w:rPr>
                <w:rFonts w:ascii="Times New Roman" w:hAnsi="Times New Roman" w:cs="Times New Roman"/>
                <w:sz w:val="24"/>
                <w:szCs w:val="24"/>
              </w:rPr>
            </w:pPr>
            <w:r>
              <w:rPr>
                <w:rFonts w:ascii="Times New Roman" w:hAnsi="Times New Roman" w:cs="Times New Roman"/>
              </w:rPr>
              <w:t xml:space="preserve">в том числе: федеральный </w:t>
            </w:r>
          </w:p>
          <w:p w:rsidR="00182421" w:rsidRDefault="00182421">
            <w:pPr>
              <w:widowControl w:val="0"/>
              <w:autoSpaceDE w:val="0"/>
              <w:autoSpaceDN w:val="0"/>
              <w:adjustRightInd w:val="0"/>
              <w:ind w:firstLine="40"/>
              <w:rPr>
                <w:rFonts w:ascii="Times New Roman" w:hAnsi="Times New Roman" w:cs="Times New Roman"/>
                <w:sz w:val="24"/>
                <w:szCs w:val="24"/>
                <w:lang w:eastAsia="en-US"/>
              </w:rPr>
            </w:pPr>
            <w:r>
              <w:rPr>
                <w:rFonts w:ascii="Times New Roman" w:hAnsi="Times New Roman" w:cs="Times New Roman"/>
              </w:rPr>
              <w:t>бюджет</w:t>
            </w:r>
          </w:p>
        </w:tc>
        <w:tc>
          <w:tcPr>
            <w:tcW w:w="14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716000,00</w:t>
            </w:r>
          </w:p>
        </w:tc>
        <w:tc>
          <w:tcPr>
            <w:tcW w:w="1707"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835000,00</w:t>
            </w:r>
          </w:p>
        </w:tc>
        <w:tc>
          <w:tcPr>
            <w:tcW w:w="993"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c>
          <w:tcPr>
            <w:tcW w:w="2128"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r>
      <w:tr w:rsidR="00182421" w:rsidTr="00182421">
        <w:trPr>
          <w:trHeight w:val="135"/>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rPr>
            </w:pPr>
          </w:p>
        </w:tc>
        <w:tc>
          <w:tcPr>
            <w:tcW w:w="2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40"/>
              <w:rPr>
                <w:rFonts w:ascii="Times New Roman" w:hAnsi="Times New Roman" w:cs="Times New Roman"/>
                <w:sz w:val="24"/>
                <w:szCs w:val="24"/>
              </w:rPr>
            </w:pPr>
            <w:r>
              <w:rPr>
                <w:rFonts w:ascii="Times New Roman" w:hAnsi="Times New Roman" w:cs="Times New Roman"/>
              </w:rPr>
              <w:t>Областной бюджет</w:t>
            </w:r>
          </w:p>
        </w:tc>
        <w:tc>
          <w:tcPr>
            <w:tcW w:w="14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110000,00</w:t>
            </w:r>
          </w:p>
        </w:tc>
        <w:tc>
          <w:tcPr>
            <w:tcW w:w="1707"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128000,00</w:t>
            </w:r>
          </w:p>
        </w:tc>
        <w:tc>
          <w:tcPr>
            <w:tcW w:w="993"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c>
          <w:tcPr>
            <w:tcW w:w="2128"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r>
      <w:tr w:rsidR="00182421" w:rsidTr="00182421">
        <w:tc>
          <w:tcPr>
            <w:tcW w:w="1979"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rPr>
            </w:pPr>
          </w:p>
        </w:tc>
        <w:tc>
          <w:tcPr>
            <w:tcW w:w="2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40"/>
              <w:rPr>
                <w:rFonts w:ascii="Times New Roman" w:hAnsi="Times New Roman" w:cs="Times New Roman"/>
              </w:rPr>
            </w:pPr>
            <w:r>
              <w:rPr>
                <w:rFonts w:ascii="Times New Roman" w:hAnsi="Times New Roman" w:cs="Times New Roman"/>
              </w:rPr>
              <w:t>местный  бюджет</w:t>
            </w:r>
          </w:p>
        </w:tc>
        <w:tc>
          <w:tcPr>
            <w:tcW w:w="14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59"/>
              <w:jc w:val="center"/>
              <w:rPr>
                <w:rFonts w:ascii="Times New Roman" w:hAnsi="Times New Roman" w:cs="Times New Roman"/>
                <w:lang w:eastAsia="en-US"/>
              </w:rPr>
            </w:pPr>
            <w:r>
              <w:rPr>
                <w:rFonts w:ascii="Times New Roman" w:hAnsi="Times New Roman" w:cs="Times New Roman"/>
                <w:lang w:eastAsia="en-US"/>
              </w:rPr>
              <w:t>46000,00</w:t>
            </w:r>
          </w:p>
        </w:tc>
        <w:tc>
          <w:tcPr>
            <w:tcW w:w="1707"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ind w:firstLine="720"/>
              <w:jc w:val="center"/>
              <w:rPr>
                <w:rFonts w:ascii="Times New Roman" w:hAnsi="Times New Roman" w:cs="Times New Roman"/>
                <w:lang w:eastAsia="en-US"/>
              </w:rPr>
            </w:pPr>
            <w:r>
              <w:rPr>
                <w:rFonts w:ascii="Times New Roman" w:hAnsi="Times New Roman" w:cs="Times New Roman"/>
                <w:lang w:eastAsia="en-US"/>
              </w:rPr>
              <w:t>54000,00</w:t>
            </w:r>
          </w:p>
        </w:tc>
        <w:tc>
          <w:tcPr>
            <w:tcW w:w="993"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c>
          <w:tcPr>
            <w:tcW w:w="2128"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r>
      <w:tr w:rsidR="00182421" w:rsidTr="00182421">
        <w:tc>
          <w:tcPr>
            <w:tcW w:w="1979"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rPr>
            </w:pPr>
          </w:p>
        </w:tc>
        <w:tc>
          <w:tcPr>
            <w:tcW w:w="2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40"/>
              <w:rPr>
                <w:rFonts w:ascii="Times New Roman" w:hAnsi="Times New Roman" w:cs="Times New Roman"/>
                <w:sz w:val="24"/>
                <w:szCs w:val="24"/>
                <w:lang w:eastAsia="en-US"/>
              </w:rPr>
            </w:pPr>
            <w:r>
              <w:rPr>
                <w:rFonts w:ascii="Times New Roman" w:hAnsi="Times New Roman" w:cs="Times New Roman"/>
              </w:rPr>
              <w:t>Внебюджетные источники</w:t>
            </w:r>
          </w:p>
        </w:tc>
        <w:tc>
          <w:tcPr>
            <w:tcW w:w="14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59"/>
              <w:jc w:val="center"/>
              <w:rPr>
                <w:rFonts w:ascii="Times New Roman" w:hAnsi="Times New Roman" w:cs="Times New Roman"/>
                <w:lang w:eastAsia="en-US"/>
              </w:rPr>
            </w:pPr>
            <w:r>
              <w:rPr>
                <w:rFonts w:ascii="Times New Roman" w:hAnsi="Times New Roman" w:cs="Times New Roman"/>
                <w:lang w:eastAsia="en-US"/>
              </w:rPr>
              <w:t>46000,00</w:t>
            </w:r>
          </w:p>
        </w:tc>
        <w:tc>
          <w:tcPr>
            <w:tcW w:w="1707"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ind w:firstLine="720"/>
              <w:jc w:val="center"/>
              <w:rPr>
                <w:rFonts w:ascii="Times New Roman" w:hAnsi="Times New Roman" w:cs="Times New Roman"/>
                <w:lang w:eastAsia="en-US"/>
              </w:rPr>
            </w:pPr>
            <w:r>
              <w:rPr>
                <w:rFonts w:ascii="Times New Roman" w:hAnsi="Times New Roman" w:cs="Times New Roman"/>
                <w:lang w:eastAsia="en-US"/>
              </w:rPr>
              <w:t>54000,00</w:t>
            </w:r>
          </w:p>
        </w:tc>
        <w:tc>
          <w:tcPr>
            <w:tcW w:w="993"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c>
          <w:tcPr>
            <w:tcW w:w="2128"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r>
      <w:tr w:rsidR="00182421" w:rsidTr="00182421">
        <w:tc>
          <w:tcPr>
            <w:tcW w:w="19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40"/>
              <w:jc w:val="both"/>
              <w:rPr>
                <w:rFonts w:ascii="Times New Roman" w:hAnsi="Times New Roman" w:cs="Times New Roman"/>
                <w:sz w:val="24"/>
                <w:szCs w:val="24"/>
                <w:lang w:eastAsia="en-US"/>
              </w:rPr>
            </w:pPr>
            <w:r>
              <w:rPr>
                <w:rFonts w:ascii="Times New Roman" w:hAnsi="Times New Roman" w:cs="Times New Roman"/>
              </w:rPr>
              <w:t>Основное мероприятие 1</w:t>
            </w:r>
          </w:p>
        </w:tc>
        <w:tc>
          <w:tcPr>
            <w:tcW w:w="32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spacing w:after="0" w:line="240" w:lineRule="auto"/>
              <w:ind w:firstLine="709"/>
              <w:jc w:val="both"/>
              <w:rPr>
                <w:rFonts w:ascii="Times New Roman" w:hAnsi="Times New Roman"/>
                <w:sz w:val="28"/>
                <w:szCs w:val="28"/>
              </w:rPr>
            </w:pPr>
            <w:r>
              <w:rPr>
                <w:rFonts w:ascii="Times New Roman" w:hAnsi="Times New Roman"/>
                <w:sz w:val="28"/>
                <w:szCs w:val="28"/>
              </w:rPr>
              <w:t>Обеспечение проведения мероприятий по благоустройству территории муниципального образования в соответствии с едиными требованиями</w:t>
            </w:r>
          </w:p>
        </w:tc>
        <w:tc>
          <w:tcPr>
            <w:tcW w:w="2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40"/>
              <w:rPr>
                <w:rFonts w:ascii="Times New Roman" w:hAnsi="Times New Roman" w:cs="Times New Roman"/>
                <w:sz w:val="24"/>
                <w:szCs w:val="24"/>
                <w:lang w:eastAsia="en-US"/>
              </w:rPr>
            </w:pPr>
            <w:r>
              <w:rPr>
                <w:rFonts w:ascii="Times New Roman" w:hAnsi="Times New Roman" w:cs="Times New Roman"/>
              </w:rPr>
              <w:t>Всего</w:t>
            </w:r>
          </w:p>
        </w:tc>
        <w:tc>
          <w:tcPr>
            <w:tcW w:w="14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918000,00</w:t>
            </w:r>
          </w:p>
        </w:tc>
        <w:tc>
          <w:tcPr>
            <w:tcW w:w="1707"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1071000,00</w:t>
            </w:r>
          </w:p>
        </w:tc>
        <w:tc>
          <w:tcPr>
            <w:tcW w:w="993"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c>
          <w:tcPr>
            <w:tcW w:w="2128"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r>
      <w:tr w:rsidR="00182421" w:rsidTr="00182421">
        <w:trPr>
          <w:trHeight w:val="630"/>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sz w:val="28"/>
                <w:szCs w:val="28"/>
              </w:rPr>
            </w:pPr>
          </w:p>
        </w:tc>
        <w:tc>
          <w:tcPr>
            <w:tcW w:w="2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ind w:firstLine="40"/>
              <w:rPr>
                <w:rFonts w:ascii="Times New Roman" w:hAnsi="Times New Roman" w:cs="Times New Roman"/>
                <w:sz w:val="24"/>
                <w:szCs w:val="24"/>
              </w:rPr>
            </w:pPr>
            <w:r>
              <w:rPr>
                <w:rFonts w:ascii="Times New Roman" w:hAnsi="Times New Roman" w:cs="Times New Roman"/>
              </w:rPr>
              <w:t xml:space="preserve">в том числе: федеральный </w:t>
            </w:r>
          </w:p>
          <w:p w:rsidR="00182421" w:rsidRDefault="00182421">
            <w:pPr>
              <w:widowControl w:val="0"/>
              <w:autoSpaceDE w:val="0"/>
              <w:autoSpaceDN w:val="0"/>
              <w:adjustRightInd w:val="0"/>
              <w:ind w:firstLine="40"/>
              <w:rPr>
                <w:rFonts w:ascii="Times New Roman" w:hAnsi="Times New Roman" w:cs="Times New Roman"/>
                <w:sz w:val="24"/>
                <w:szCs w:val="24"/>
                <w:lang w:eastAsia="en-US"/>
              </w:rPr>
            </w:pPr>
            <w:r>
              <w:rPr>
                <w:rFonts w:ascii="Times New Roman" w:hAnsi="Times New Roman" w:cs="Times New Roman"/>
              </w:rPr>
              <w:t>бюджет</w:t>
            </w:r>
          </w:p>
        </w:tc>
        <w:tc>
          <w:tcPr>
            <w:tcW w:w="14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716000,00</w:t>
            </w:r>
          </w:p>
        </w:tc>
        <w:tc>
          <w:tcPr>
            <w:tcW w:w="1707"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835000,00</w:t>
            </w:r>
          </w:p>
        </w:tc>
        <w:tc>
          <w:tcPr>
            <w:tcW w:w="993"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c>
          <w:tcPr>
            <w:tcW w:w="2128"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r>
      <w:tr w:rsidR="00182421" w:rsidTr="00182421">
        <w:trPr>
          <w:trHeight w:val="180"/>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sz w:val="28"/>
                <w:szCs w:val="28"/>
              </w:rPr>
            </w:pPr>
          </w:p>
        </w:tc>
        <w:tc>
          <w:tcPr>
            <w:tcW w:w="2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40"/>
              <w:rPr>
                <w:rFonts w:ascii="Times New Roman" w:hAnsi="Times New Roman" w:cs="Times New Roman"/>
                <w:sz w:val="24"/>
                <w:szCs w:val="24"/>
              </w:rPr>
            </w:pPr>
            <w:r>
              <w:rPr>
                <w:rFonts w:ascii="Times New Roman" w:hAnsi="Times New Roman" w:cs="Times New Roman"/>
              </w:rPr>
              <w:t>Областной бюджет</w:t>
            </w:r>
          </w:p>
        </w:tc>
        <w:tc>
          <w:tcPr>
            <w:tcW w:w="14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110000,00</w:t>
            </w:r>
          </w:p>
        </w:tc>
        <w:tc>
          <w:tcPr>
            <w:tcW w:w="1707"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128000,00</w:t>
            </w:r>
          </w:p>
        </w:tc>
        <w:tc>
          <w:tcPr>
            <w:tcW w:w="993"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c>
          <w:tcPr>
            <w:tcW w:w="2128"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r>
      <w:tr w:rsidR="00182421" w:rsidTr="00182421">
        <w:trPr>
          <w:trHeight w:val="180"/>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sz w:val="28"/>
                <w:szCs w:val="28"/>
              </w:rPr>
            </w:pPr>
          </w:p>
        </w:tc>
        <w:tc>
          <w:tcPr>
            <w:tcW w:w="2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40"/>
              <w:rPr>
                <w:rFonts w:ascii="Times New Roman" w:hAnsi="Times New Roman" w:cs="Times New Roman"/>
              </w:rPr>
            </w:pPr>
            <w:r>
              <w:rPr>
                <w:rFonts w:ascii="Times New Roman" w:hAnsi="Times New Roman" w:cs="Times New Roman"/>
              </w:rPr>
              <w:t>Местный   бюджет</w:t>
            </w:r>
          </w:p>
        </w:tc>
        <w:tc>
          <w:tcPr>
            <w:tcW w:w="14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59"/>
              <w:jc w:val="center"/>
              <w:rPr>
                <w:rFonts w:ascii="Times New Roman" w:hAnsi="Times New Roman" w:cs="Times New Roman"/>
                <w:lang w:eastAsia="en-US"/>
              </w:rPr>
            </w:pPr>
            <w:r>
              <w:rPr>
                <w:rFonts w:ascii="Times New Roman" w:hAnsi="Times New Roman" w:cs="Times New Roman"/>
                <w:lang w:eastAsia="en-US"/>
              </w:rPr>
              <w:t>46000,00</w:t>
            </w:r>
          </w:p>
        </w:tc>
        <w:tc>
          <w:tcPr>
            <w:tcW w:w="1707"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ind w:firstLine="720"/>
              <w:jc w:val="center"/>
              <w:rPr>
                <w:rFonts w:ascii="Times New Roman" w:hAnsi="Times New Roman" w:cs="Times New Roman"/>
                <w:lang w:eastAsia="en-US"/>
              </w:rPr>
            </w:pPr>
            <w:r>
              <w:rPr>
                <w:rFonts w:ascii="Times New Roman" w:hAnsi="Times New Roman" w:cs="Times New Roman"/>
                <w:lang w:eastAsia="en-US"/>
              </w:rPr>
              <w:t>54000,00</w:t>
            </w:r>
          </w:p>
        </w:tc>
        <w:tc>
          <w:tcPr>
            <w:tcW w:w="993"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c>
          <w:tcPr>
            <w:tcW w:w="2128"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r>
      <w:tr w:rsidR="00182421" w:rsidTr="00182421">
        <w:tc>
          <w:tcPr>
            <w:tcW w:w="1979"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cs="Times New Roman"/>
                <w:sz w:val="24"/>
                <w:szCs w:val="24"/>
                <w:lang w:eastAsia="en-US"/>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182421" w:rsidRDefault="00182421">
            <w:pPr>
              <w:spacing w:after="0" w:line="240" w:lineRule="auto"/>
              <w:rPr>
                <w:rFonts w:ascii="Times New Roman" w:hAnsi="Times New Roman"/>
                <w:sz w:val="28"/>
                <w:szCs w:val="28"/>
              </w:rPr>
            </w:pPr>
          </w:p>
        </w:tc>
        <w:tc>
          <w:tcPr>
            <w:tcW w:w="2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40"/>
              <w:rPr>
                <w:rFonts w:ascii="Times New Roman" w:hAnsi="Times New Roman" w:cs="Times New Roman"/>
                <w:sz w:val="24"/>
                <w:szCs w:val="24"/>
                <w:lang w:eastAsia="en-US"/>
              </w:rPr>
            </w:pPr>
            <w:r>
              <w:rPr>
                <w:rFonts w:ascii="Times New Roman" w:hAnsi="Times New Roman" w:cs="Times New Roman"/>
              </w:rPr>
              <w:t>Внебюджетные источники</w:t>
            </w:r>
          </w:p>
        </w:tc>
        <w:tc>
          <w:tcPr>
            <w:tcW w:w="14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2421" w:rsidRDefault="00182421">
            <w:pPr>
              <w:widowControl w:val="0"/>
              <w:autoSpaceDE w:val="0"/>
              <w:autoSpaceDN w:val="0"/>
              <w:adjustRightInd w:val="0"/>
              <w:ind w:firstLine="59"/>
              <w:jc w:val="center"/>
              <w:rPr>
                <w:rFonts w:ascii="Times New Roman" w:hAnsi="Times New Roman" w:cs="Times New Roman"/>
                <w:lang w:eastAsia="en-US"/>
              </w:rPr>
            </w:pPr>
            <w:r>
              <w:rPr>
                <w:rFonts w:ascii="Times New Roman" w:hAnsi="Times New Roman" w:cs="Times New Roman"/>
                <w:lang w:eastAsia="en-US"/>
              </w:rPr>
              <w:t>46000,00</w:t>
            </w:r>
          </w:p>
        </w:tc>
        <w:tc>
          <w:tcPr>
            <w:tcW w:w="1707" w:type="dxa"/>
            <w:tcBorders>
              <w:top w:val="single" w:sz="4" w:space="0" w:color="auto"/>
              <w:left w:val="single" w:sz="4" w:space="0" w:color="auto"/>
              <w:bottom w:val="single" w:sz="4" w:space="0" w:color="auto"/>
              <w:right w:val="single" w:sz="4" w:space="0" w:color="auto"/>
            </w:tcBorders>
            <w:hideMark/>
          </w:tcPr>
          <w:p w:rsidR="00182421" w:rsidRDefault="00182421">
            <w:pPr>
              <w:widowControl w:val="0"/>
              <w:autoSpaceDE w:val="0"/>
              <w:autoSpaceDN w:val="0"/>
              <w:adjustRightInd w:val="0"/>
              <w:ind w:firstLine="720"/>
              <w:jc w:val="center"/>
              <w:rPr>
                <w:rFonts w:ascii="Times New Roman" w:hAnsi="Times New Roman" w:cs="Times New Roman"/>
                <w:lang w:eastAsia="en-US"/>
              </w:rPr>
            </w:pPr>
            <w:r>
              <w:rPr>
                <w:rFonts w:ascii="Times New Roman" w:hAnsi="Times New Roman" w:cs="Times New Roman"/>
                <w:lang w:eastAsia="en-US"/>
              </w:rPr>
              <w:t>54000,00</w:t>
            </w:r>
          </w:p>
        </w:tc>
        <w:tc>
          <w:tcPr>
            <w:tcW w:w="993"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c>
          <w:tcPr>
            <w:tcW w:w="2128" w:type="dxa"/>
            <w:tcBorders>
              <w:top w:val="single" w:sz="4" w:space="0" w:color="auto"/>
              <w:left w:val="single" w:sz="4" w:space="0" w:color="auto"/>
              <w:bottom w:val="single" w:sz="4" w:space="0" w:color="auto"/>
              <w:right w:val="single" w:sz="4" w:space="0" w:color="auto"/>
            </w:tcBorders>
            <w:hideMark/>
          </w:tcPr>
          <w:p w:rsidR="00182421" w:rsidRDefault="00182421">
            <w:r>
              <w:rPr>
                <w:rFonts w:ascii="Times New Roman" w:hAnsi="Times New Roman" w:cs="Times New Roman"/>
                <w:sz w:val="24"/>
                <w:szCs w:val="24"/>
                <w:lang w:eastAsia="en-US"/>
              </w:rPr>
              <w:t>0,0</w:t>
            </w:r>
          </w:p>
        </w:tc>
      </w:tr>
    </w:tbl>
    <w:p w:rsidR="00182421" w:rsidRDefault="00182421" w:rsidP="00182421">
      <w:pPr>
        <w:rPr>
          <w:rFonts w:ascii="Times New Roman" w:hAnsi="Times New Roman" w:cs="Times New Roman"/>
        </w:rPr>
      </w:pPr>
    </w:p>
    <w:p w:rsidR="00182421" w:rsidRDefault="00182421" w:rsidP="00182421">
      <w:pPr>
        <w:ind w:firstLine="540"/>
        <w:rPr>
          <w:rFonts w:ascii="Calibri" w:hAnsi="Calibri" w:cs="Calibri"/>
          <w:lang w:eastAsia="en-US"/>
        </w:rPr>
      </w:pPr>
    </w:p>
    <w:p w:rsidR="00182421" w:rsidRDefault="00182421" w:rsidP="00182421">
      <w:pPr>
        <w:rPr>
          <w:rFonts w:ascii="Arial" w:hAnsi="Arial" w:cs="Arial"/>
        </w:rPr>
      </w:pPr>
    </w:p>
    <w:p w:rsidR="00182421" w:rsidRDefault="00182421" w:rsidP="00182421"/>
    <w:p w:rsidR="00182421" w:rsidRDefault="00182421" w:rsidP="00182421"/>
    <w:p w:rsidR="00BB2072" w:rsidRDefault="00BB2072"/>
    <w:sectPr w:rsidR="00BB2072" w:rsidSect="0018242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182421"/>
    <w:rsid w:val="00182421"/>
    <w:rsid w:val="00A01861"/>
    <w:rsid w:val="00BB2072"/>
    <w:rsid w:val="00C80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FA4"/>
  </w:style>
  <w:style w:type="paragraph" w:styleId="1">
    <w:name w:val="heading 1"/>
    <w:basedOn w:val="a"/>
    <w:next w:val="a"/>
    <w:link w:val="10"/>
    <w:uiPriority w:val="99"/>
    <w:qFormat/>
    <w:rsid w:val="0018242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82421"/>
    <w:rPr>
      <w:rFonts w:ascii="Arial" w:eastAsia="Times New Roman" w:hAnsi="Arial" w:cs="Arial"/>
      <w:b/>
      <w:bCs/>
      <w:color w:val="26282F"/>
      <w:sz w:val="24"/>
      <w:szCs w:val="24"/>
    </w:rPr>
  </w:style>
  <w:style w:type="paragraph" w:styleId="a3">
    <w:name w:val="Normal (Web)"/>
    <w:basedOn w:val="a"/>
    <w:uiPriority w:val="99"/>
    <w:semiHidden/>
    <w:unhideWhenUsed/>
    <w:rsid w:val="001824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Нормальный (таблица)"/>
    <w:basedOn w:val="a"/>
    <w:next w:val="a"/>
    <w:uiPriority w:val="99"/>
    <w:semiHidden/>
    <w:rsid w:val="00182421"/>
    <w:pPr>
      <w:widowControl w:val="0"/>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
    <w:next w:val="a"/>
    <w:uiPriority w:val="99"/>
    <w:semiHidden/>
    <w:rsid w:val="00182421"/>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uiPriority w:val="99"/>
    <w:semiHidden/>
    <w:rsid w:val="001824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semiHidden/>
    <w:locked/>
    <w:rsid w:val="00182421"/>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semiHidden/>
    <w:rsid w:val="00182421"/>
    <w:pPr>
      <w:widowControl w:val="0"/>
      <w:shd w:val="clear" w:color="auto" w:fill="FFFFFF"/>
      <w:spacing w:after="0" w:line="346" w:lineRule="exact"/>
      <w:ind w:hanging="2080"/>
    </w:pPr>
    <w:rPr>
      <w:rFonts w:ascii="Times New Roman" w:eastAsia="Times New Roman" w:hAnsi="Times New Roman" w:cs="Times New Roman"/>
      <w:sz w:val="30"/>
      <w:szCs w:val="30"/>
    </w:rPr>
  </w:style>
  <w:style w:type="table" w:styleId="a6">
    <w:name w:val="Table Grid"/>
    <w:basedOn w:val="a1"/>
    <w:uiPriority w:val="59"/>
    <w:rsid w:val="00182421"/>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512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4863</Words>
  <Characters>27722</Characters>
  <Application>Microsoft Office Word</Application>
  <DocSecurity>0</DocSecurity>
  <Lines>231</Lines>
  <Paragraphs>65</Paragraphs>
  <ScaleCrop>false</ScaleCrop>
  <Company/>
  <LinksUpToDate>false</LinksUpToDate>
  <CharactersWithSpaces>32520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2017-09-20T15:39:00Z</dcterms:created>
  <dcterms:modified xsi:type="dcterms:W3CDTF">2017-09-20T15:42:00Z</dcterms:modified>
</cp:coreProperties>
</file>