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E" w:rsidRDefault="00191810" w:rsidP="00191810">
      <w:pPr>
        <w:pStyle w:val="1"/>
        <w:jc w:val="right"/>
        <w:rPr>
          <w:rFonts w:eastAsiaTheme="minorEastAsia"/>
        </w:rPr>
      </w:pPr>
      <w:r>
        <w:rPr>
          <w:rFonts w:eastAsiaTheme="minorEastAsia"/>
        </w:rPr>
        <w:t>ПРОЕКТ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7025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F702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№   </w:t>
      </w:r>
      <w:r w:rsidR="00CF702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21BAE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proofErr w:type="gramStart"/>
      <w:r w:rsidR="00221BA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proofErr w:type="gramEnd"/>
      <w:r w:rsidR="00221BAE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221BAE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</w:p>
    <w:p w:rsidR="00CF7025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F7025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F70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F702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F7025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25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:rsidR="00CF7025" w:rsidRPr="00CF7025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25">
        <w:rPr>
          <w:rFonts w:ascii="Times New Roman" w:hAnsi="Times New Roman" w:cs="Times New Roman"/>
          <w:sz w:val="28"/>
          <w:szCs w:val="28"/>
        </w:rPr>
        <w:t>« Об утверждении муниципальной программы «Формирование  современной городской среды»  на территории  МО «</w:t>
      </w:r>
      <w:proofErr w:type="spellStart"/>
      <w:r w:rsidRPr="00CF702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F702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221BAE" w:rsidRPr="00D36E2A" w:rsidRDefault="00221BAE" w:rsidP="00CF70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1BAE" w:rsidRPr="003D659A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3D659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3D659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D659A">
        <w:rPr>
          <w:rFonts w:ascii="Times New Roman" w:hAnsi="Times New Roman" w:cs="Times New Roman"/>
          <w:sz w:val="28"/>
          <w:szCs w:val="28"/>
        </w:rPr>
        <w:t xml:space="preserve"> </w:t>
      </w:r>
      <w:r w:rsidR="003D659A" w:rsidRPr="003D659A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proofErr w:type="gramStart"/>
      <w:r w:rsidR="00030BC4">
        <w:rPr>
          <w:rFonts w:ascii="Times New Roman" w:hAnsi="Times New Roman" w:cs="Times New Roman"/>
          <w:sz w:val="28"/>
          <w:szCs w:val="28"/>
        </w:rPr>
        <w:t>,</w:t>
      </w:r>
      <w:r w:rsidR="00030BC4" w:rsidRPr="003F1A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0BC4" w:rsidRPr="003F1A40">
        <w:rPr>
          <w:rFonts w:ascii="Times New Roman" w:hAnsi="Times New Roman" w:cs="Times New Roman"/>
          <w:sz w:val="28"/>
          <w:szCs w:val="28"/>
        </w:rPr>
        <w:t>дми</w:t>
      </w:r>
      <w:r w:rsidR="003F1A40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30BC4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7025" w:rsidRPr="00030BC4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025">
        <w:rPr>
          <w:rFonts w:ascii="Times New Roman" w:hAnsi="Times New Roman" w:cs="Times New Roman"/>
          <w:sz w:val="28"/>
          <w:szCs w:val="28"/>
        </w:rPr>
        <w:t xml:space="preserve">1. </w:t>
      </w:r>
      <w:r w:rsidR="00C17220">
        <w:rPr>
          <w:rFonts w:ascii="Times New Roman" w:hAnsi="Times New Roman" w:cs="Times New Roman"/>
          <w:sz w:val="28"/>
          <w:szCs w:val="28"/>
        </w:rPr>
        <w:t>Внести</w:t>
      </w:r>
      <w:r w:rsidRPr="00CF7025">
        <w:rPr>
          <w:rFonts w:ascii="Times New Roman" w:hAnsi="Times New Roman" w:cs="Times New Roman"/>
          <w:sz w:val="28"/>
          <w:szCs w:val="28"/>
        </w:rPr>
        <w:t xml:space="preserve"> изменения в  муниципальную программу «Формирование  современной городской среды»  на территории  МО «</w:t>
      </w:r>
      <w:proofErr w:type="spellStart"/>
      <w:r w:rsidRPr="00CF702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F702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CF70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F70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>
        <w:rPr>
          <w:rFonts w:ascii="Times New Roman" w:hAnsi="Times New Roman" w:cs="Times New Roman"/>
          <w:sz w:val="28"/>
          <w:szCs w:val="28"/>
        </w:rPr>
        <w:t>:</w:t>
      </w:r>
    </w:p>
    <w:p w:rsidR="00C17220" w:rsidRPr="00CF7025" w:rsidRDefault="00030BC4" w:rsidP="00CF7025">
      <w:pPr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 м</w:t>
      </w:r>
      <w:r w:rsidR="00C17220" w:rsidRPr="00CF7025">
        <w:rPr>
          <w:rFonts w:ascii="Times New Roman" w:hAnsi="Times New Roman" w:cs="Times New Roman"/>
          <w:sz w:val="28"/>
          <w:szCs w:val="28"/>
        </w:rPr>
        <w:t>униципальную программу «Формирование  современной городской среды»  на территории  МО «</w:t>
      </w:r>
      <w:proofErr w:type="spellStart"/>
      <w:r w:rsidR="00C17220" w:rsidRPr="00CF702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CF702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="00C1722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025" w:rsidRPr="00CF7025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025" w:rsidRPr="00CF7025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CF70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CF70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CF7025" w:rsidRPr="00CF70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F7025" w:rsidRPr="00CF7025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 современной городской среды»  на территории  МО «</w:t>
      </w:r>
      <w:proofErr w:type="spellStart"/>
      <w:r w:rsidR="00CF7025" w:rsidRPr="00CF702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CF7025">
        <w:rPr>
          <w:rFonts w:ascii="Times New Roman" w:hAnsi="Times New Roman" w:cs="Times New Roman"/>
          <w:sz w:val="28"/>
          <w:szCs w:val="28"/>
        </w:rPr>
        <w:t xml:space="preserve"> </w:t>
      </w:r>
      <w:r w:rsidR="00CF7025" w:rsidRPr="00CF7025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сельсовет» Курского района Курской области» на официальном сайте Администрации </w:t>
      </w:r>
      <w:proofErr w:type="spellStart"/>
      <w:r w:rsidR="00CF7025" w:rsidRPr="00CF70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CF70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 в 2-</w:t>
      </w:r>
      <w:r>
        <w:rPr>
          <w:rFonts w:ascii="Times New Roman" w:hAnsi="Times New Roman" w:cs="Times New Roman"/>
          <w:sz w:val="28"/>
          <w:szCs w:val="28"/>
        </w:rPr>
        <w:t>х недельный</w:t>
      </w:r>
      <w:r w:rsidR="00CF7025" w:rsidRPr="00CF7025">
        <w:rPr>
          <w:rFonts w:ascii="Times New Roman" w:hAnsi="Times New Roman" w:cs="Times New Roman"/>
          <w:sz w:val="28"/>
          <w:szCs w:val="28"/>
        </w:rPr>
        <w:t xml:space="preserve"> срок со дня официального опубликования настоящего постановления.</w:t>
      </w:r>
    </w:p>
    <w:p w:rsidR="00C17220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025" w:rsidRPr="00CF70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7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72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025" w:rsidRPr="00CF7025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220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CF702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21BAE" w:rsidRDefault="00221BAE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1BAE" w:rsidRDefault="00221BAE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Н.С.Тарасов</w:t>
      </w:r>
    </w:p>
    <w:p w:rsidR="00221BAE" w:rsidRDefault="00221BAE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C17220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221BAE" w:rsidRDefault="00221BAE" w:rsidP="00221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МО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</w:p>
    <w:p w:rsidR="00221BAE" w:rsidRDefault="00221BAE" w:rsidP="00221BA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Паспорт  </w:t>
      </w:r>
    </w:p>
    <w:p w:rsidR="00221BAE" w:rsidRDefault="00221BAE" w:rsidP="00221BAE"/>
    <w:tbl>
      <w:tblPr>
        <w:tblStyle w:val="ab"/>
        <w:tblW w:w="10079" w:type="dxa"/>
        <w:tblLook w:val="04A0"/>
      </w:tblPr>
      <w:tblGrid>
        <w:gridCol w:w="2114"/>
        <w:gridCol w:w="7965"/>
      </w:tblGrid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Курской</w:t>
            </w:r>
            <w:proofErr w:type="gramEnd"/>
          </w:p>
          <w:p w:rsidR="00221BAE" w:rsidRDefault="00CF7025" w:rsidP="00CF7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>
              <w:rPr>
                <w:rFonts w:ascii="Times New Roman" w:hAnsi="Times New Roman"/>
                <w:sz w:val="28"/>
                <w:szCs w:val="28"/>
              </w:rPr>
              <w:t>бласти(далее муниципальная программа)</w:t>
            </w:r>
          </w:p>
        </w:tc>
      </w:tr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:rsidR="00221BAE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и комфорта городской среды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221BAE" w:rsidRDefault="00221BA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МО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 Курского </w:t>
            </w:r>
          </w:p>
          <w:p w:rsidR="00221BAE" w:rsidRDefault="00221BA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  Курской области</w:t>
            </w:r>
          </w:p>
        </w:tc>
      </w:tr>
      <w:tr w:rsidR="00221BAE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формирования единых подходов и ключевых приоритетов формирования комфортной городской среды на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 с учетом приоритетов территориального развития;</w:t>
            </w:r>
          </w:p>
          <w:p w:rsidR="00221BAE" w:rsidRDefault="00221BA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вовлечения граждан, организаций в реализацию мероприятий по благоустройству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области;</w:t>
            </w:r>
          </w:p>
          <w:p w:rsidR="00221BAE" w:rsidRDefault="00221BA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проведения мероприятий по благоустройству территорий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  в соответствии с едиными требованиями.</w:t>
            </w:r>
          </w:p>
        </w:tc>
      </w:tr>
      <w:tr w:rsidR="00221BAE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и  индикаторы муниципальной  Программы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>
              <w:rPr>
                <w:rFonts w:ascii="Times New Roman" w:hAnsi="Times New Roman"/>
                <w:sz w:val="28"/>
                <w:szCs w:val="28"/>
              </w:rPr>
              <w:t xml:space="preserve">доля реализованных проектов благоустройства дворовых </w:t>
            </w:r>
            <w:proofErr w:type="gramStart"/>
            <w:r w:rsidR="00221BAE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="00221BAE">
              <w:rPr>
                <w:rFonts w:ascii="Times New Roman" w:hAnsi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дворовых территорий;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>
              <w:rPr>
                <w:rFonts w:ascii="Times New Roman" w:hAnsi="Times New Roman"/>
                <w:sz w:val="28"/>
                <w:szCs w:val="28"/>
              </w:rPr>
              <w:t>доля реализованных</w:t>
            </w:r>
            <w:r w:rsidR="00221BAE" w:rsidRPr="003D6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025" w:rsidRPr="003D659A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</w:t>
            </w:r>
            <w:proofErr w:type="gramStart"/>
            <w:r w:rsidR="00221BAE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="00221BAE">
              <w:rPr>
                <w:rFonts w:ascii="Times New Roman" w:hAnsi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территорий;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      </w:r>
          </w:p>
          <w:p w:rsidR="00BF6C74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4.Количество благоустроенных дворовых территорий.</w:t>
            </w:r>
          </w:p>
          <w:p w:rsidR="00BF6C74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5.Количество благоустроенных общественных территорий.</w:t>
            </w:r>
          </w:p>
          <w:p w:rsidR="00221BAE" w:rsidRDefault="00221BAE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BAE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AE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E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E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</w:t>
            </w:r>
            <w:r w:rsidR="00BF6C74">
              <w:rPr>
                <w:rFonts w:ascii="Times New Roman" w:hAnsi="Times New Roman"/>
                <w:sz w:val="28"/>
                <w:szCs w:val="28"/>
              </w:rPr>
              <w:t>рограмма реализуется в 2018-2024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</w:p>
        </w:tc>
      </w:tr>
      <w:tr w:rsidR="00221BAE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221BAE" w:rsidRDefault="00221B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Default="00221BA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BAE" w:rsidRPr="003D659A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</w:t>
            </w:r>
            <w:r w:rsidR="00BF6C74">
              <w:rPr>
                <w:rFonts w:ascii="Times New Roman" w:hAnsi="Times New Roman"/>
                <w:sz w:val="28"/>
                <w:szCs w:val="28"/>
              </w:rPr>
              <w:t>ципальной программы на 2018-2024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0B3A77" w:rsidRPr="003D659A">
              <w:rPr>
                <w:rFonts w:ascii="Times New Roman" w:hAnsi="Times New Roman"/>
                <w:sz w:val="28"/>
                <w:szCs w:val="28"/>
              </w:rPr>
              <w:t>5047100</w:t>
            </w:r>
            <w:r w:rsidRPr="003D659A">
              <w:rPr>
                <w:rFonts w:ascii="Times New Roman" w:hAnsi="Times New Roman"/>
                <w:sz w:val="28"/>
                <w:szCs w:val="28"/>
              </w:rPr>
              <w:t>,00 рублей, из них:</w:t>
            </w:r>
          </w:p>
          <w:p w:rsidR="00221BAE" w:rsidRPr="003D659A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>Средства федерального бюджета-</w:t>
            </w:r>
            <w:r w:rsidR="00D8477C" w:rsidRPr="003D659A">
              <w:rPr>
                <w:rFonts w:ascii="Times New Roman" w:hAnsi="Times New Roman"/>
                <w:sz w:val="28"/>
                <w:szCs w:val="28"/>
              </w:rPr>
              <w:t>3902465,85</w:t>
            </w:r>
            <w:r w:rsidRPr="003D65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1BAE" w:rsidRPr="003D659A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>Средства областного бюджета-</w:t>
            </w:r>
            <w:r w:rsidR="00D8477C" w:rsidRPr="003D659A">
              <w:rPr>
                <w:rFonts w:ascii="Times New Roman" w:hAnsi="Times New Roman"/>
                <w:sz w:val="28"/>
                <w:szCs w:val="28"/>
              </w:rPr>
              <w:t>274275,15</w:t>
            </w:r>
            <w:r w:rsidRPr="003D659A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21BAE" w:rsidRPr="00D8477C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D8477C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0B3A77" w:rsidRPr="00D8477C">
              <w:rPr>
                <w:rFonts w:ascii="Times New Roman" w:hAnsi="Times New Roman"/>
                <w:sz w:val="28"/>
                <w:szCs w:val="28"/>
              </w:rPr>
              <w:t>870359</w:t>
            </w:r>
            <w:r w:rsidRPr="00D8477C">
              <w:rPr>
                <w:rFonts w:ascii="Times New Roman" w:hAnsi="Times New Roman"/>
                <w:sz w:val="28"/>
                <w:szCs w:val="28"/>
              </w:rPr>
              <w:t xml:space="preserve">,00 рублей, 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всего- всего -1925892,00 рублей, в том числе: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бюджета-1508582,6</w:t>
            </w:r>
            <w:r w:rsidR="00F0508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областного бюджета-225420,3</w:t>
            </w:r>
            <w:r w:rsidR="00F0508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бюджета-191889,00 рублей.</w:t>
            </w:r>
          </w:p>
          <w:p w:rsidR="00221BAE" w:rsidRPr="003D659A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>2019 год всего-</w:t>
            </w:r>
            <w:r w:rsidR="000B3A77" w:rsidRPr="003D659A">
              <w:rPr>
                <w:rFonts w:ascii="Times New Roman" w:hAnsi="Times New Roman"/>
                <w:sz w:val="28"/>
                <w:szCs w:val="28"/>
              </w:rPr>
              <w:t>2636846</w:t>
            </w:r>
            <w:r w:rsidRPr="003D659A">
              <w:rPr>
                <w:rFonts w:ascii="Times New Roman" w:hAnsi="Times New Roman"/>
                <w:sz w:val="28"/>
                <w:szCs w:val="28"/>
              </w:rPr>
              <w:t>,00 рублей, в то</w:t>
            </w:r>
            <w:bookmarkStart w:id="1" w:name="_GoBack"/>
            <w:bookmarkEnd w:id="1"/>
            <w:r w:rsidRPr="003D659A">
              <w:rPr>
                <w:rFonts w:ascii="Times New Roman" w:hAnsi="Times New Roman"/>
                <w:sz w:val="28"/>
                <w:szCs w:val="28"/>
              </w:rPr>
              <w:t>м числе:</w:t>
            </w:r>
          </w:p>
          <w:p w:rsidR="000B3A77" w:rsidRPr="003D659A" w:rsidRDefault="000B3A77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D8477C" w:rsidRPr="003D659A">
              <w:rPr>
                <w:rFonts w:ascii="Times New Roman" w:hAnsi="Times New Roman"/>
                <w:sz w:val="28"/>
                <w:szCs w:val="28"/>
              </w:rPr>
              <w:t>2393883,24;</w:t>
            </w:r>
          </w:p>
          <w:p w:rsidR="000B3A77" w:rsidRPr="003D659A" w:rsidRDefault="000B3A77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  <w:r w:rsidR="00D8477C" w:rsidRPr="003D659A">
              <w:rPr>
                <w:rFonts w:ascii="Times New Roman" w:hAnsi="Times New Roman"/>
                <w:sz w:val="28"/>
                <w:szCs w:val="28"/>
              </w:rPr>
              <w:t xml:space="preserve"> –48854,76;</w:t>
            </w:r>
          </w:p>
          <w:p w:rsidR="00221BAE" w:rsidRPr="003D659A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3D659A">
              <w:rPr>
                <w:rFonts w:ascii="Times New Roman" w:hAnsi="Times New Roman"/>
                <w:sz w:val="28"/>
                <w:szCs w:val="28"/>
              </w:rPr>
              <w:t>средства местного бюджета-19</w:t>
            </w:r>
            <w:r w:rsidR="000B3A77" w:rsidRPr="003D659A">
              <w:rPr>
                <w:rFonts w:ascii="Times New Roman" w:hAnsi="Times New Roman"/>
                <w:sz w:val="28"/>
                <w:szCs w:val="28"/>
              </w:rPr>
              <w:t>4108</w:t>
            </w:r>
            <w:r w:rsidRPr="003D659A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всего-192656,00 рублей, в том числе: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бюджета-192656,00 рублей.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всего-192656,00 рублей, в том числе: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бюджета-192656,00 рублей.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всего-99050,00 рублей, в том числе: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бюджета-99050,00 рублей.</w:t>
            </w:r>
          </w:p>
          <w:p w:rsidR="00BF6C74" w:rsidRDefault="00BF6C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6C74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всего-0,00 рублей, в том числе:</w:t>
            </w:r>
          </w:p>
          <w:p w:rsidR="00BF6C74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бюджета-0,00 рублей.</w:t>
            </w:r>
          </w:p>
          <w:p w:rsidR="00BF6C74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6C74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всего-0,00 рублей, в том числе:</w:t>
            </w:r>
          </w:p>
          <w:p w:rsidR="00BF6C74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бюджета-0,00 рублей.</w:t>
            </w:r>
          </w:p>
        </w:tc>
      </w:tr>
      <w:tr w:rsidR="00221BAE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количества благоустроенных дворовых территорий;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 общественных территорий;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 количества благоустро</w:t>
            </w:r>
            <w:r w:rsidR="00BF6C74">
              <w:rPr>
                <w:rFonts w:ascii="Times New Roman" w:hAnsi="Times New Roman"/>
                <w:sz w:val="28"/>
                <w:szCs w:val="28"/>
              </w:rPr>
              <w:t xml:space="preserve">енных дворовых </w:t>
            </w:r>
            <w:r w:rsidR="00BF6C74">
              <w:rPr>
                <w:rFonts w:ascii="Times New Roman" w:hAnsi="Times New Roman"/>
                <w:sz w:val="28"/>
                <w:szCs w:val="28"/>
              </w:rPr>
              <w:lastRenderedPageBreak/>
              <w:t>территорий к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221BAE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 количества благоустроенных  общественных </w:t>
            </w:r>
            <w:r w:rsidR="00BF6C74">
              <w:rPr>
                <w:rFonts w:ascii="Times New Roman" w:hAnsi="Times New Roman"/>
                <w:sz w:val="28"/>
                <w:szCs w:val="28"/>
              </w:rPr>
              <w:t>территорий к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6C7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0"/>
      <w:r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что  основной проблемой в сфере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Текущее  состояние сектора благоустройства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расположено три населенных пункта: хутор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деревня Рассыльная, деревня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- это деревня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>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:rsidR="00221BAE" w:rsidRPr="003D659A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D659A">
        <w:rPr>
          <w:sz w:val="28"/>
          <w:szCs w:val="28"/>
        </w:rPr>
        <w:t xml:space="preserve">Доля </w:t>
      </w:r>
      <w:r w:rsidR="00221BAE" w:rsidRPr="003D659A">
        <w:rPr>
          <w:sz w:val="28"/>
          <w:szCs w:val="28"/>
        </w:rPr>
        <w:t>благоустроенных дворовых территорий</w:t>
      </w:r>
      <w:r w:rsidRPr="003D659A">
        <w:rPr>
          <w:sz w:val="28"/>
          <w:szCs w:val="28"/>
        </w:rPr>
        <w:t xml:space="preserve"> на сегодняшний день составляет 23% от общего числа дворовых территорий</w:t>
      </w:r>
      <w:r w:rsidR="00BF6C74" w:rsidRPr="003D659A">
        <w:rPr>
          <w:sz w:val="28"/>
          <w:szCs w:val="28"/>
        </w:rPr>
        <w:t xml:space="preserve"> </w:t>
      </w:r>
      <w:r w:rsidRPr="003D659A">
        <w:rPr>
          <w:sz w:val="28"/>
          <w:szCs w:val="28"/>
        </w:rPr>
        <w:t>МО «</w:t>
      </w:r>
      <w:proofErr w:type="spellStart"/>
      <w:r w:rsidR="00221BAE" w:rsidRPr="003D659A">
        <w:rPr>
          <w:sz w:val="28"/>
          <w:szCs w:val="28"/>
        </w:rPr>
        <w:t>Ворошневского</w:t>
      </w:r>
      <w:proofErr w:type="spellEnd"/>
      <w:r w:rsidR="00BF6C74" w:rsidRPr="003D659A">
        <w:rPr>
          <w:sz w:val="28"/>
          <w:szCs w:val="28"/>
        </w:rPr>
        <w:t xml:space="preserve"> </w:t>
      </w:r>
      <w:r w:rsidR="00221BAE" w:rsidRPr="003D659A">
        <w:rPr>
          <w:sz w:val="28"/>
          <w:szCs w:val="28"/>
        </w:rPr>
        <w:t>сельсовета</w:t>
      </w:r>
      <w:r w:rsidRPr="003D659A">
        <w:rPr>
          <w:sz w:val="28"/>
          <w:szCs w:val="28"/>
        </w:rPr>
        <w:t>»</w:t>
      </w:r>
      <w:r w:rsidR="00BF6C74" w:rsidRPr="003D659A">
        <w:rPr>
          <w:sz w:val="28"/>
          <w:szCs w:val="28"/>
        </w:rPr>
        <w:t xml:space="preserve"> </w:t>
      </w:r>
      <w:r w:rsidR="00221BAE" w:rsidRPr="003D659A">
        <w:rPr>
          <w:sz w:val="28"/>
          <w:szCs w:val="28"/>
        </w:rPr>
        <w:t>Курского района Курской области.</w:t>
      </w:r>
    </w:p>
    <w:p w:rsidR="00AB6BA0" w:rsidRPr="003D659A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ab/>
      </w:r>
      <w:r w:rsidR="00644369" w:rsidRPr="003D659A">
        <w:rPr>
          <w:rFonts w:ascii="Times New Roman" w:hAnsi="Times New Roman" w:cs="Times New Roman"/>
          <w:sz w:val="28"/>
          <w:szCs w:val="28"/>
        </w:rPr>
        <w:t>В 2018 году создана и благоустроена 1 общественная территория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BAE" w:rsidRPr="003D659A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>-</w:t>
      </w:r>
      <w:r w:rsidR="00643920" w:rsidRPr="003D659A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="00643920" w:rsidRPr="003D6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920" w:rsidRPr="003D659A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общественной территории </w:t>
      </w:r>
      <w:proofErr w:type="spellStart"/>
      <w:r w:rsidR="00643920" w:rsidRPr="003D659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43920" w:rsidRPr="003D65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43920" w:rsidRPr="003D659A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="00643920" w:rsidRPr="003D659A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3D659A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3D659A">
        <w:rPr>
          <w:rFonts w:ascii="Times New Roman" w:hAnsi="Times New Roman" w:cs="Times New Roman"/>
          <w:sz w:val="28"/>
          <w:szCs w:val="28"/>
        </w:rPr>
        <w:t>ая</w:t>
      </w:r>
      <w:r w:rsidRPr="003D659A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3D659A">
        <w:rPr>
          <w:rFonts w:ascii="Times New Roman" w:hAnsi="Times New Roman" w:cs="Times New Roman"/>
          <w:sz w:val="28"/>
          <w:szCs w:val="28"/>
        </w:rPr>
        <w:t>яя</w:t>
      </w:r>
      <w:r w:rsidRPr="003D659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3D659A">
        <w:rPr>
          <w:rFonts w:ascii="Times New Roman" w:hAnsi="Times New Roman" w:cs="Times New Roman"/>
          <w:sz w:val="28"/>
          <w:szCs w:val="28"/>
        </w:rPr>
        <w:t>а</w:t>
      </w:r>
      <w:r w:rsidRPr="003D659A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3D659A">
        <w:rPr>
          <w:rFonts w:ascii="Times New Roman" w:hAnsi="Times New Roman" w:cs="Times New Roman"/>
          <w:sz w:val="28"/>
          <w:szCs w:val="28"/>
        </w:rPr>
        <w:t xml:space="preserve"> прилегающей 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 детской площадкой</w:t>
      </w:r>
      <w:r w:rsidR="00643920" w:rsidRPr="003D659A">
        <w:rPr>
          <w:rFonts w:ascii="Times New Roman" w:hAnsi="Times New Roman" w:cs="Times New Roman"/>
          <w:sz w:val="28"/>
          <w:szCs w:val="28"/>
        </w:rPr>
        <w:t>)</w:t>
      </w:r>
      <w:r w:rsidRPr="003D659A">
        <w:rPr>
          <w:rFonts w:ascii="Times New Roman" w:hAnsi="Times New Roman" w:cs="Times New Roman"/>
          <w:sz w:val="28"/>
          <w:szCs w:val="28"/>
        </w:rPr>
        <w:t>;</w:t>
      </w:r>
    </w:p>
    <w:p w:rsidR="00AB6BA0" w:rsidRPr="003D659A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 xml:space="preserve">В 2019 году подлежит благоустройству 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 1 общественн</w:t>
      </w:r>
      <w:r w:rsidRPr="003D659A">
        <w:rPr>
          <w:rFonts w:ascii="Times New Roman" w:hAnsi="Times New Roman" w:cs="Times New Roman"/>
          <w:sz w:val="28"/>
          <w:szCs w:val="28"/>
        </w:rPr>
        <w:t>ая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3D659A">
        <w:rPr>
          <w:rFonts w:ascii="Times New Roman" w:hAnsi="Times New Roman" w:cs="Times New Roman"/>
          <w:sz w:val="28"/>
          <w:szCs w:val="28"/>
        </w:rPr>
        <w:t>я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   в виде проекта</w:t>
      </w:r>
      <w:proofErr w:type="gramStart"/>
      <w:r w:rsidR="00AB6BA0" w:rsidRPr="003D6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1BAE" w:rsidRPr="003D659A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>-сквера с детской площадкой</w:t>
      </w:r>
      <w:r w:rsidR="003D659A">
        <w:rPr>
          <w:rFonts w:ascii="Times New Roman" w:hAnsi="Times New Roman" w:cs="Times New Roman"/>
          <w:sz w:val="28"/>
          <w:szCs w:val="28"/>
        </w:rPr>
        <w:t xml:space="preserve"> </w:t>
      </w:r>
      <w:r w:rsidR="00AB6BA0" w:rsidRPr="003D65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6BA0" w:rsidRPr="003D659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B6BA0" w:rsidRPr="003D65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B6BA0" w:rsidRPr="003D659A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="00AB6BA0" w:rsidRPr="003D659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3D659A">
        <w:rPr>
          <w:rFonts w:ascii="Times New Roman" w:hAnsi="Times New Roman" w:cs="Times New Roman"/>
          <w:sz w:val="28"/>
          <w:szCs w:val="28"/>
        </w:rPr>
        <w:t xml:space="preserve"> (около дома № 16 по улице Сосновая</w:t>
      </w:r>
      <w:r w:rsidR="00644369" w:rsidRPr="003D659A">
        <w:rPr>
          <w:rFonts w:ascii="Times New Roman" w:hAnsi="Times New Roman" w:cs="Times New Roman"/>
          <w:sz w:val="28"/>
          <w:szCs w:val="28"/>
        </w:rPr>
        <w:t>)</w:t>
      </w:r>
      <w:r w:rsidRPr="003D659A">
        <w:rPr>
          <w:rFonts w:ascii="Times New Roman" w:hAnsi="Times New Roman" w:cs="Times New Roman"/>
          <w:sz w:val="28"/>
          <w:szCs w:val="28"/>
        </w:rPr>
        <w:t>.</w:t>
      </w:r>
    </w:p>
    <w:p w:rsidR="00221BAE" w:rsidRPr="003D659A" w:rsidRDefault="00643920" w:rsidP="003D659A">
      <w:pPr>
        <w:spacing w:line="240" w:lineRule="auto"/>
        <w:jc w:val="both"/>
        <w:rPr>
          <w:sz w:val="28"/>
          <w:szCs w:val="28"/>
        </w:rPr>
      </w:pPr>
      <w:r w:rsidRPr="003D659A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2442 738,00  рублей, из них на благоустройство дворовых </w:t>
      </w:r>
      <w:r w:rsidR="00392FBB" w:rsidRPr="003D659A">
        <w:rPr>
          <w:rFonts w:ascii="Times New Roman" w:hAnsi="Times New Roman" w:cs="Times New Roman"/>
          <w:sz w:val="28"/>
          <w:szCs w:val="28"/>
        </w:rPr>
        <w:t xml:space="preserve"> территорий – </w:t>
      </w:r>
      <w:r w:rsidR="001E5633" w:rsidRPr="003D659A">
        <w:rPr>
          <w:rFonts w:ascii="Times New Roman" w:hAnsi="Times New Roman" w:cs="Times New Roman"/>
          <w:sz w:val="28"/>
          <w:szCs w:val="28"/>
        </w:rPr>
        <w:t>533171,00</w:t>
      </w:r>
      <w:r w:rsidR="00392FBB" w:rsidRPr="003D659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D659A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392FBB" w:rsidRPr="003D659A">
        <w:rPr>
          <w:rFonts w:ascii="Times New Roman" w:hAnsi="Times New Roman" w:cs="Times New Roman"/>
          <w:sz w:val="28"/>
          <w:szCs w:val="28"/>
        </w:rPr>
        <w:t>ой</w:t>
      </w:r>
      <w:r w:rsidRPr="003D659A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392FBB" w:rsidRPr="003D659A">
        <w:rPr>
          <w:rFonts w:ascii="Times New Roman" w:hAnsi="Times New Roman" w:cs="Times New Roman"/>
          <w:sz w:val="28"/>
          <w:szCs w:val="28"/>
        </w:rPr>
        <w:t xml:space="preserve">и – </w:t>
      </w:r>
      <w:r w:rsidR="001E5633" w:rsidRPr="003D659A">
        <w:rPr>
          <w:rFonts w:ascii="Times New Roman" w:hAnsi="Times New Roman" w:cs="Times New Roman"/>
          <w:sz w:val="28"/>
          <w:szCs w:val="28"/>
        </w:rPr>
        <w:t>1909567,00</w:t>
      </w:r>
      <w:r w:rsidR="00392FBB" w:rsidRPr="003D659A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территорий, подлежащих благо</w:t>
      </w:r>
      <w:r w:rsidR="00BF6C74">
        <w:rPr>
          <w:sz w:val="28"/>
          <w:szCs w:val="28"/>
        </w:rPr>
        <w:t>устройству в 2018-2024</w:t>
      </w:r>
      <w:r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BF6C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и  подлежащих благоустройству, исходя из минимального перечня работ.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дворовых и общественных территорий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>
        <w:rPr>
          <w:sz w:val="28"/>
          <w:szCs w:val="28"/>
        </w:rPr>
        <w:t>агоустройству в период 2018-2024</w:t>
      </w:r>
      <w:r>
        <w:rPr>
          <w:sz w:val="28"/>
          <w:szCs w:val="28"/>
        </w:rPr>
        <w:t xml:space="preserve"> годов, приведен в приложениях №№ 7,8 к муниципальной программе.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12.09.2017 г. № 72 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:rsidR="00221BAE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Реализация муниципаль</w:t>
      </w:r>
      <w:r w:rsidR="00BF6C74">
        <w:rPr>
          <w:color w:val="000000"/>
          <w:sz w:val="28"/>
          <w:szCs w:val="28"/>
          <w:shd w:val="clear" w:color="auto" w:fill="FFFFFF"/>
        </w:rPr>
        <w:t>ной программы рассчитана до 2024</w:t>
      </w:r>
      <w:r>
        <w:rPr>
          <w:color w:val="000000"/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для  проживания  наших граждан.</w:t>
      </w:r>
    </w:p>
    <w:p w:rsidR="00221BAE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:rsidR="00221BAE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</w:t>
      </w:r>
      <w:r w:rsidR="00BF6C74">
        <w:rPr>
          <w:sz w:val="28"/>
          <w:szCs w:val="28"/>
        </w:rPr>
        <w:t>ипальной программы в 2018 - 2024</w:t>
      </w:r>
      <w:r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2"/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имеющееся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пользования  составляет около 3466  кв. м.  Общее число многоквартирных домов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составляет  13 единиц, которые построены до 2002  года. За последние годы  комплексный ремонт дворовых территорий  не производился.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:rsidR="00221BAE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  <w:proofErr w:type="gramEnd"/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могут 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субботники;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строительных работах;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221BAE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 подрядной организации,  выполняющей работы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горячего чая).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200"/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221BAE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являются:</w:t>
      </w: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221BAE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обеспечивающих поддержание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надлежащем комфортном состоянии.</w:t>
      </w:r>
    </w:p>
    <w:p w:rsidR="00221BAE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3"/>
    <w:p w:rsidR="00221BAE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 основным приоритетным направлениям муниципальной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21BAE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качества и комфорта городской среды на территории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 Курской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территорий общего пользования и дворовых территорий многоквартирных домов, нуждающихся в благоустройстве,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обеспечит  более комфортные условия проживания 1430 жителям многоквартирных домов.Для достижения этой цели необходимо  организовать проведение благоустройства дворовых территорий и мест общего пользования.</w:t>
      </w:r>
    </w:p>
    <w:p w:rsidR="00221BAE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муниципальной программы является: обеспечение формирования единых подходов и ключевых приоритетов формирования комфортной городской среды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Курского района  Курской области с учетом приоритетов территориального развития;</w:t>
      </w:r>
    </w:p>
    <w:p w:rsidR="00221BAE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вовлечения граждан, организаций в реализацию мероприятий по благоустройству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221BAE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проведения мероприятий по благоустройству территории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соответствии с едиными требованиями.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программе. Целевыми индикаторами и показателями реализации муниципальной программы являются:</w:t>
      </w:r>
    </w:p>
    <w:p w:rsidR="00D56BB9" w:rsidRPr="00D56BB9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hAnsi="Times New Roman" w:cs="Times New Roman"/>
          <w:color w:val="000000"/>
          <w:sz w:val="28"/>
          <w:szCs w:val="28"/>
        </w:rPr>
        <w:t>Показатель 1 «Доля</w:t>
      </w:r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</w:t>
      </w:r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55"/>
        <w:gridCol w:w="5042"/>
      </w:tblGrid>
      <w:tr w:rsidR="00D56BB9" w:rsidRPr="00D56BB9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Процент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D56BB9">
              <w:rPr>
                <w:sz w:val="28"/>
                <w:szCs w:val="28"/>
              </w:rPr>
              <w:t>связи</w:t>
            </w:r>
            <w:proofErr w:type="gramEnd"/>
            <w:r w:rsidRPr="00D56BB9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D56BB9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 w:rsidRPr="00D56BB9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D56BB9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D56BB9" w:rsidRPr="00D56BB9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D56BB9" w:rsidRPr="00D56BB9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Показатель 2 «Доля реализованных комплексных проектов благоустройства общественных </w:t>
      </w:r>
      <w:proofErr w:type="gramStart"/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t>территорий</w:t>
      </w:r>
      <w:proofErr w:type="gramEnd"/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территорий»:</w:t>
      </w:r>
    </w:p>
    <w:p w:rsidR="00D56BB9" w:rsidRPr="00D56BB9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40"/>
        <w:gridCol w:w="5049"/>
      </w:tblGrid>
      <w:tr w:rsidR="00D56BB9" w:rsidRPr="00D56BB9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Процент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D56BB9">
              <w:rPr>
                <w:sz w:val="28"/>
                <w:szCs w:val="28"/>
              </w:rPr>
              <w:t>связи</w:t>
            </w:r>
            <w:proofErr w:type="gramEnd"/>
            <w:r w:rsidRPr="00D56BB9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D56BB9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 w:rsidRPr="00D56BB9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D56BB9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6BB9" w:rsidRPr="00D56BB9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D56BB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:rsidR="00D56BB9" w:rsidRPr="00D56BB9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40"/>
        <w:gridCol w:w="5049"/>
      </w:tblGrid>
      <w:tr w:rsidR="00D56BB9" w:rsidRPr="00D56BB9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D56BB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Процент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характеризует </w:t>
            </w:r>
            <w:r w:rsidRPr="00D56BB9">
              <w:rPr>
                <w:rFonts w:eastAsia="Times New Roman CYR"/>
                <w:color w:val="000000"/>
                <w:sz w:val="28"/>
                <w:szCs w:val="28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D56BB9" w:rsidRPr="00D56BB9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D56BB9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D56BB9">
              <w:rPr>
                <w:rFonts w:eastAsia="Times New Roman CYR"/>
                <w:color w:val="000000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D56BB9">
              <w:rPr>
                <w:sz w:val="28"/>
                <w:szCs w:val="28"/>
              </w:rPr>
              <w:t>связи</w:t>
            </w:r>
            <w:proofErr w:type="gramEnd"/>
            <w:r w:rsidRPr="00D56BB9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D56BB9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D56BB9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D56BB9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D56BB9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 xml:space="preserve">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 w:rsidRPr="00D56BB9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D56BB9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:rsidR="00D56BB9" w:rsidRPr="00D56BB9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hAnsi="Times New Roman" w:cs="Times New Roman"/>
          <w:sz w:val="28"/>
          <w:szCs w:val="28"/>
        </w:rPr>
        <w:t xml:space="preserve">   </w:t>
      </w:r>
      <w:r w:rsidRPr="00D56BB9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D56BB9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D56BB9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47"/>
        <w:gridCol w:w="4434"/>
      </w:tblGrid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количество благоустроенных дворовых </w:t>
            </w:r>
            <w:r w:rsidRPr="00D5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D56BB9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D56BB9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47"/>
        <w:gridCol w:w="4434"/>
      </w:tblGrid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не требует включения               в план статистических работ, в </w:t>
            </w:r>
            <w:proofErr w:type="gramStart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D56BB9" w:rsidRPr="00D56BB9" w:rsidTr="00400485">
        <w:tc>
          <w:tcPr>
            <w:tcW w:w="817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BB9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D56BB9" w:rsidRPr="00D56BB9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</w:t>
            </w:r>
            <w:r w:rsidRPr="00D56B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8D6B25" w:rsidRDefault="008D6B25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 муниципальной программы:</w:t>
      </w:r>
    </w:p>
    <w:p w:rsidR="00221BAE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территорий;</w:t>
      </w:r>
    </w:p>
    <w:p w:rsidR="00221BAE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 общественных территорий</w:t>
      </w:r>
    </w:p>
    <w:p w:rsidR="00221BAE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</w:t>
      </w:r>
      <w:r w:rsidR="008D6B25">
        <w:rPr>
          <w:rFonts w:ascii="Times New Roman" w:hAnsi="Times New Roman" w:cs="Times New Roman"/>
          <w:sz w:val="28"/>
          <w:szCs w:val="28"/>
        </w:rPr>
        <w:t>енных дворовых территорий к 2024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21BAE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благоустроенных  общественных те</w:t>
      </w:r>
      <w:r w:rsidR="008D6B25">
        <w:rPr>
          <w:rFonts w:ascii="Times New Roman" w:hAnsi="Times New Roman" w:cs="Times New Roman"/>
          <w:sz w:val="28"/>
          <w:szCs w:val="28"/>
        </w:rPr>
        <w:t>рриторий к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мероприятий  муниципальной программы </w:t>
      </w:r>
    </w:p>
    <w:p w:rsidR="00221BAE" w:rsidRPr="00B52814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52814">
        <w:rPr>
          <w:rFonts w:ascii="Times New Roman" w:hAnsi="Times New Roman" w:cs="Times New Roman"/>
          <w:sz w:val="28"/>
          <w:szCs w:val="28"/>
        </w:rPr>
        <w:t>     </w:t>
      </w:r>
      <w:r w:rsidRPr="00B52814">
        <w:rPr>
          <w:rFonts w:ascii="Times New Roman" w:hAnsi="Times New Roman" w:cs="Times New Roman"/>
          <w:spacing w:val="2"/>
          <w:sz w:val="28"/>
          <w:szCs w:val="28"/>
        </w:rPr>
        <w:t>Муниципальная  программа включает мероприяти</w:t>
      </w:r>
      <w:r w:rsidR="00062026" w:rsidRPr="00B5281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52814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B52814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B52814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:rsidR="00221BAE" w:rsidRPr="00B52814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2814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771818" w:rsidRPr="00B52814">
        <w:rPr>
          <w:rFonts w:ascii="Times New Roman" w:hAnsi="Times New Roman" w:cs="Times New Roman"/>
          <w:sz w:val="28"/>
          <w:szCs w:val="28"/>
        </w:rPr>
        <w:t xml:space="preserve"> </w:t>
      </w:r>
      <w:r w:rsidR="001370B6" w:rsidRPr="00B52814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Pr="00B52814">
        <w:rPr>
          <w:rFonts w:ascii="Times New Roman" w:hAnsi="Times New Roman" w:cs="Times New Roman"/>
          <w:sz w:val="28"/>
          <w:szCs w:val="28"/>
        </w:rPr>
        <w:t>»</w:t>
      </w:r>
      <w:r w:rsidR="00062026" w:rsidRPr="00B52814">
        <w:rPr>
          <w:rFonts w:ascii="Times New Roman" w:hAnsi="Times New Roman" w:cs="Times New Roman"/>
          <w:sz w:val="28"/>
          <w:szCs w:val="28"/>
        </w:rPr>
        <w:t>:</w:t>
      </w:r>
    </w:p>
    <w:p w:rsidR="00221BAE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1)Благоустройство дворовых территорий МО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сельсовет».</w:t>
      </w:r>
      <w:r w:rsidR="0006202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21BAE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мероприятия направлена на</w:t>
      </w:r>
      <w:r w:rsidR="00221BAE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</w:t>
      </w:r>
      <w:proofErr w:type="gramStart"/>
      <w:r w:rsidR="00221BAE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221BAE">
        <w:rPr>
          <w:rFonts w:ascii="Times New Roman" w:hAnsi="Times New Roman" w:cs="Times New Roman"/>
          <w:sz w:val="28"/>
          <w:szCs w:val="28"/>
        </w:rPr>
        <w:t xml:space="preserve"> реализация минимального перечня работ по благоустройству (ремонт дворовых проездов, установка скамеек и урн).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8D6B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годах, приведен в приложении № 5 к настоящей муниципальной программе;</w:t>
      </w:r>
    </w:p>
    <w:p w:rsidR="00221BAE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сельсовет». </w:t>
      </w:r>
      <w:r w:rsidR="00221BAE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общественных </w:t>
      </w:r>
      <w:r w:rsidR="00221BAE">
        <w:rPr>
          <w:rFonts w:ascii="Times New Roman" w:hAnsi="Times New Roman" w:cs="Times New Roman"/>
          <w:sz w:val="28"/>
          <w:szCs w:val="28"/>
        </w:rPr>
        <w:lastRenderedPageBreak/>
        <w:t>территорий  подлежащих формированию и благоустройству приведен в приложении № 6.</w:t>
      </w:r>
    </w:p>
    <w:p w:rsidR="00F074BF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F074BF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F074BF" w:rsidRPr="005B4847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5) Проведение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работы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из бюджета субъекта Российской Федерации;</w:t>
      </w:r>
    </w:p>
    <w:p w:rsidR="00F074BF" w:rsidRPr="005B4847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5B4847">
        <w:rPr>
          <w:rFonts w:ascii="Times New Roman" w:eastAsia="Times New Roman" w:hAnsi="Times New Roman" w:cs="Times New Roman"/>
          <w:sz w:val="28"/>
          <w:szCs w:val="28"/>
          <w:lang w:bidi="ru-RU"/>
        </w:rPr>
        <w:t>) Вовлечение граждан, организаций в реализацию мероприятий  в сфере формирования современной городской среды.</w:t>
      </w:r>
    </w:p>
    <w:p w:rsidR="00F074BF" w:rsidRPr="005B4847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:rsidR="00F074BF" w:rsidRPr="005B4847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F074BF" w:rsidRPr="005B4847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8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домов;</w:t>
      </w:r>
    </w:p>
    <w:p w:rsidR="00F074BF" w:rsidRPr="005B4847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:rsidR="00F074BF" w:rsidRPr="005B4847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:rsidR="00221BAE" w:rsidRPr="00F074BF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7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) Публикация материалов в местных СМИ, мониторинг работы в ГИС ЖКХ. </w:t>
      </w:r>
    </w:p>
    <w:p w:rsidR="00221BAE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 муниципальной программы подготовлены следующие документы:</w:t>
      </w:r>
    </w:p>
    <w:p w:rsidR="00221BAE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МКД (приложение  №7 к  муниципальной  программе);</w:t>
      </w:r>
    </w:p>
    <w:p w:rsidR="00221BAE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дополнительного перечней таких работ (приложение № 8 к муниципальной  программе).</w:t>
      </w:r>
    </w:p>
    <w:p w:rsidR="00221BAE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221BAE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500"/>
      <w:r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:rsidR="00221BAE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221BAE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     Предприятия и организации, а также государственные внебюджетные фонды в реализации муниципальной программы участия не принимают.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Курской области формирования  современной городской среды 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пользования.</w:t>
      </w:r>
    </w:p>
    <w:p w:rsidR="00221BAE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Обоснование выделения подпрограмм муниципальной  программы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:rsidR="00221BAE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221BAE" w:rsidRPr="00B52814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14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</w:t>
      </w:r>
      <w:r w:rsidR="008D6B25" w:rsidRPr="00B52814">
        <w:rPr>
          <w:rFonts w:ascii="Times New Roman" w:hAnsi="Times New Roman" w:cs="Times New Roman"/>
          <w:sz w:val="28"/>
          <w:szCs w:val="28"/>
        </w:rPr>
        <w:t>ципальной программы на 2018-2024</w:t>
      </w:r>
      <w:r w:rsidRPr="00B52814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417137" w:rsidRPr="00B52814">
        <w:rPr>
          <w:rFonts w:ascii="Times New Roman" w:hAnsi="Times New Roman"/>
          <w:sz w:val="28"/>
          <w:szCs w:val="28"/>
        </w:rPr>
        <w:t>5047100,00</w:t>
      </w:r>
      <w:r w:rsidRPr="00B52814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lastRenderedPageBreak/>
        <w:t>Средства федерального бюджета-3902465,85;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>Средства областного бюджета-274275,15 рублей;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 xml:space="preserve">Средства местного бюджета - 870359,00 рублей, </w:t>
      </w:r>
    </w:p>
    <w:p w:rsidR="00D8477C" w:rsidRDefault="00D8477C" w:rsidP="00D8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D8477C" w:rsidRDefault="00D8477C" w:rsidP="00D8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всего- всего -1925892,00 рублей, в том числе:</w:t>
      </w:r>
    </w:p>
    <w:p w:rsidR="00D8477C" w:rsidRDefault="00D8477C" w:rsidP="00D8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бюджета-1508582,6</w:t>
      </w:r>
      <w:r w:rsidR="00F050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D8477C" w:rsidRDefault="00D8477C" w:rsidP="00D8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бюджета-225420,3</w:t>
      </w:r>
      <w:r w:rsidR="00F050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D8477C" w:rsidRDefault="00D8477C" w:rsidP="00D8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бюджета-191889,00 рублей.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:rsidR="00D8477C" w:rsidRPr="00B52814" w:rsidRDefault="00D8477C" w:rsidP="00D8477C">
      <w:pPr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>средства областного бюджета – 48854,76</w:t>
      </w:r>
      <w:proofErr w:type="gramStart"/>
      <w:r w:rsidRPr="00B5281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17137" w:rsidRPr="00B52814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 w:rsidRPr="00B52814">
        <w:rPr>
          <w:rFonts w:ascii="Times New Roman" w:hAnsi="Times New Roman"/>
          <w:sz w:val="28"/>
          <w:szCs w:val="28"/>
        </w:rPr>
        <w:t>средства местного бюджета-194108,00 рублей.</w:t>
      </w:r>
    </w:p>
    <w:p w:rsidR="00417137" w:rsidRDefault="00417137" w:rsidP="00417137">
      <w:pPr>
        <w:rPr>
          <w:rFonts w:ascii="Times New Roman" w:hAnsi="Times New Roman"/>
          <w:sz w:val="28"/>
          <w:szCs w:val="28"/>
        </w:rPr>
      </w:pPr>
    </w:p>
    <w:p w:rsidR="00417137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всего-192656,00 рублей, в том числе:</w:t>
      </w:r>
    </w:p>
    <w:p w:rsidR="00417137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бюджета-192656,00 рублей.</w:t>
      </w:r>
    </w:p>
    <w:p w:rsidR="00417137" w:rsidRDefault="00417137" w:rsidP="00417137">
      <w:pPr>
        <w:rPr>
          <w:rFonts w:ascii="Times New Roman" w:hAnsi="Times New Roman"/>
          <w:sz w:val="28"/>
          <w:szCs w:val="28"/>
        </w:rPr>
      </w:pPr>
    </w:p>
    <w:p w:rsidR="00417137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всего-192656,00 рублей, в том числе:</w:t>
      </w:r>
    </w:p>
    <w:p w:rsidR="00417137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бюджета-192656,00 рублей.</w:t>
      </w:r>
    </w:p>
    <w:p w:rsidR="00417137" w:rsidRDefault="00417137" w:rsidP="00417137">
      <w:pPr>
        <w:rPr>
          <w:rFonts w:ascii="Times New Roman" w:hAnsi="Times New Roman"/>
          <w:sz w:val="28"/>
          <w:szCs w:val="28"/>
        </w:rPr>
      </w:pPr>
    </w:p>
    <w:p w:rsidR="00417137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всего-99050,00 рублей, в том числе:</w:t>
      </w:r>
    </w:p>
    <w:p w:rsidR="00417137" w:rsidRDefault="00417137" w:rsidP="00417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бюджета-99050,00 рублей.</w:t>
      </w:r>
    </w:p>
    <w:p w:rsidR="00F074BF" w:rsidRPr="003402F9" w:rsidRDefault="00F074BF" w:rsidP="004171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74BF" w:rsidRDefault="00F074BF" w:rsidP="00F074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всего-0,00 рублей, в том числе:</w:t>
      </w:r>
    </w:p>
    <w:p w:rsidR="00F074BF" w:rsidRDefault="00F074BF" w:rsidP="00F07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бюджета-0,00 рублей.</w:t>
      </w:r>
    </w:p>
    <w:p w:rsidR="00F074BF" w:rsidRPr="003402F9" w:rsidRDefault="00F074BF" w:rsidP="00F074B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74BF" w:rsidRDefault="00F074BF" w:rsidP="00F074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всего-0,00 рублей, в том числе:</w:t>
      </w:r>
    </w:p>
    <w:p w:rsidR="00F074BF" w:rsidRPr="003402F9" w:rsidRDefault="00F074BF" w:rsidP="00F074B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бюджета-0,00 рублей.</w:t>
      </w:r>
    </w:p>
    <w:p w:rsidR="00221BAE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Планируется получение  субсидий из областного и федерального бюджета  в бюджет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:rsidR="00221BAE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Ресурсное обесп</w:t>
      </w:r>
      <w:r w:rsidR="00F074BF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муниципальной программы представлено в приложении № 4 к муниципальной программе.</w:t>
      </w:r>
    </w:p>
    <w:p w:rsidR="00221BAE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 муниципальной программы за счет средств местного бюджета представлено в приложении № 3 к муниципальной программе.</w:t>
      </w:r>
    </w:p>
    <w:p w:rsidR="00F074BF" w:rsidRPr="005B4847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847">
        <w:rPr>
          <w:rFonts w:ascii="Times New Roman" w:eastAsia="Calibri" w:hAnsi="Times New Roman" w:cs="Times New Roman"/>
          <w:sz w:val="28"/>
          <w:szCs w:val="28"/>
        </w:rPr>
        <w:t>способствующих благоустройству дворовых  территорий, а</w:t>
      </w:r>
      <w:r w:rsidRPr="005B4847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5B4847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:rsidR="00F074BF" w:rsidRDefault="00F074BF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BAE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Оценка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показатели (индикаторы) муниципальной программы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4"/>
    <w:p w:rsidR="00221BAE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Анализ рисков реализации  муниципальной программы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 муниципальной программы: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управления информационными рисками в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программы).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действующим  законодательством.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эффективностимуниципальной программы</w:t>
      </w:r>
    </w:p>
    <w:p w:rsidR="00221BAE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21BAE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(оценка экономической эффективности достижения результатов);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где: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финансируемых основных мероприятий муниципальной программы.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221BAE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  x 100%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21BAE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количество   основных   мероприятий   муниципальной   программы,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21BAE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21BAE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1"/>
        <w:gridCol w:w="4094"/>
      </w:tblGrid>
      <w:tr w:rsidR="00221BAE" w:rsidTr="00221BAE">
        <w:trPr>
          <w:trHeight w:val="600"/>
        </w:trPr>
        <w:tc>
          <w:tcPr>
            <w:tcW w:w="5101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:rsidR="00221BAE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:rsidR="00221BAE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:rsidR="00221BAE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221BAE" w:rsidTr="00221BAE">
        <w:tc>
          <w:tcPr>
            <w:tcW w:w="5101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221BAE" w:rsidTr="00221BAE">
        <w:trPr>
          <w:trHeight w:val="400"/>
        </w:trPr>
        <w:tc>
          <w:tcPr>
            <w:tcW w:w="5101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221BAE" w:rsidTr="00221BAE">
        <w:tc>
          <w:tcPr>
            <w:tcW w:w="5101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221BAE" w:rsidTr="00221BAE">
        <w:tc>
          <w:tcPr>
            <w:tcW w:w="5101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:rsidR="00221BAE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221BAE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>
          <w:pgSz w:w="11906" w:h="16838"/>
          <w:pgMar w:top="426" w:right="1134" w:bottom="1134" w:left="1531" w:header="720" w:footer="720" w:gutter="0"/>
          <w:cols w:space="720"/>
        </w:sectPr>
      </w:pPr>
    </w:p>
    <w:p w:rsidR="00221BAE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94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21BA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1BAE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221BAE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21BAE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221BAE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A55F57" w:rsidRPr="00CD285B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A55F57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5F57" w:rsidRPr="00CD285B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A55F57" w:rsidRPr="00CD285B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Pr="00417137" w:rsidRDefault="00221BAE" w:rsidP="00221BA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BAE" w:rsidRDefault="00221BAE" w:rsidP="00221BAE">
      <w:pPr>
        <w:jc w:val="right"/>
        <w:outlineLvl w:val="1"/>
        <w:rPr>
          <w:rFonts w:ascii="Calibri" w:hAnsi="Calibri" w:cs="Calibri"/>
        </w:rPr>
      </w:pPr>
    </w:p>
    <w:p w:rsidR="00221BAE" w:rsidRDefault="00221BAE" w:rsidP="00221BAE">
      <w:pPr>
        <w:jc w:val="right"/>
        <w:rPr>
          <w:rFonts w:ascii="Calibri" w:hAnsi="Calibri" w:cs="Calibri"/>
        </w:rPr>
      </w:pPr>
    </w:p>
    <w:p w:rsidR="00221BAE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21BAE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221BAE" w:rsidRPr="0061337B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2473"/>
        <w:gridCol w:w="1134"/>
        <w:gridCol w:w="1417"/>
        <w:gridCol w:w="1418"/>
        <w:gridCol w:w="1700"/>
        <w:gridCol w:w="1280"/>
        <w:gridCol w:w="1425"/>
        <w:gridCol w:w="135"/>
        <w:gridCol w:w="15"/>
        <w:gridCol w:w="1380"/>
        <w:gridCol w:w="15"/>
        <w:gridCol w:w="1421"/>
      </w:tblGrid>
      <w:tr w:rsidR="00221BAE" w:rsidRPr="0061337B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61337B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61337B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4CB7" w:rsidRDefault="00034CB7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AE" w:rsidRPr="0061337B"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  <w:p w:rsidR="00221BAE" w:rsidRPr="0061337B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61337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21BAE" w:rsidRPr="0061337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20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E" w:rsidRPr="0061337B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61337B" w:rsidRPr="0061337B" w:rsidTr="0061337B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61337B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61337B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61337B" w:rsidRDefault="00613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1337B" w:rsidRPr="0061337B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</w:t>
            </w:r>
            <w:r w:rsidRPr="0061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дворовых </w:t>
            </w:r>
            <w:proofErr w:type="gramStart"/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61337B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37B" w:rsidRPr="0061337B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общественных </w:t>
            </w:r>
            <w:proofErr w:type="gramStart"/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61337B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37B" w:rsidRPr="0061337B" w:rsidTr="0061337B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</w:t>
            </w:r>
            <w:r w:rsidRPr="0061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7B" w:rsidRPr="0061337B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7B" w:rsidRPr="0061337B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61337B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61337B" w:rsidRDefault="0061337B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1BAE" w:rsidRDefault="00221BAE" w:rsidP="00221BAE">
      <w:pPr>
        <w:jc w:val="right"/>
        <w:outlineLvl w:val="1"/>
        <w:rPr>
          <w:rFonts w:ascii="Calibri" w:hAnsi="Calibri" w:cs="Calibri"/>
        </w:rPr>
      </w:pPr>
    </w:p>
    <w:p w:rsidR="00221BAE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672ACE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BAE" w:rsidRDefault="00C718C6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21BA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21BAE" w:rsidRDefault="00221BAE" w:rsidP="00C7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 «Формирование современной городской</w:t>
      </w:r>
    </w:p>
    <w:p w:rsidR="00221BAE" w:rsidRDefault="00221BAE" w:rsidP="00C7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на территории 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21BAE" w:rsidRDefault="00221BAE" w:rsidP="00C7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221BAE" w:rsidRDefault="00221BAE" w:rsidP="00C7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C718C6" w:rsidRPr="00CD285B" w:rsidRDefault="00C718C6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C718C6" w:rsidRDefault="00C718C6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18C6" w:rsidRPr="00CD285B" w:rsidRDefault="00C718C6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C718C6" w:rsidRPr="00CD285B" w:rsidRDefault="00C718C6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Default="00221BAE" w:rsidP="00672A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608"/>
        <w:gridCol w:w="1984"/>
        <w:gridCol w:w="1644"/>
        <w:gridCol w:w="1644"/>
        <w:gridCol w:w="2494"/>
        <w:gridCol w:w="2038"/>
        <w:gridCol w:w="1706"/>
      </w:tblGrid>
      <w:tr w:rsidR="00221BAE" w:rsidTr="00FB5DA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 муниципальной программы </w:t>
            </w:r>
          </w:p>
        </w:tc>
      </w:tr>
      <w:tr w:rsidR="00221BAE" w:rsidTr="00FB5DA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21BAE" w:rsidRDefault="00221BAE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Default="00221BAE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CE1" w:rsidTr="00FB5DA8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1" w:rsidRPr="00A15CE1" w:rsidRDefault="00A15CE1" w:rsidP="00CD05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A15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BD2BF9" w:rsidTr="00FB5DA8">
        <w:trPr>
          <w:trHeight w:val="19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BF9" w:rsidRPr="00CD05D2" w:rsidRDefault="00BD2BF9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CD05D2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BF9" w:rsidRPr="00CD05D2" w:rsidRDefault="00BD2BF9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:rsidR="00BD2BF9" w:rsidRPr="00CD05D2" w:rsidRDefault="00BD2BF9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:rsidR="00BD2BF9" w:rsidRPr="00CD05D2" w:rsidRDefault="00BD2BF9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Доведение уровня благоустройства  дворовых  территорий до 100 %, повышение качества жизни населения</w:t>
            </w:r>
          </w:p>
          <w:p w:rsidR="00BD2BF9" w:rsidRPr="00CD05D2" w:rsidRDefault="00BD2BF9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пользования-2 ед.</w:t>
            </w:r>
          </w:p>
          <w:p w:rsidR="00BD2BF9" w:rsidRPr="00CD05D2" w:rsidRDefault="00BD2BF9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 уровня благоустройства муниципальных территорий общего пользования </w:t>
            </w:r>
            <w:r w:rsidRPr="00CD05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:rsidR="00BD2BF9" w:rsidRPr="00CD05D2" w:rsidRDefault="00BD2BF9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BF9" w:rsidRPr="00CD05D2" w:rsidRDefault="00BD2BF9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ухудшение социального климата в обществе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9" w:rsidRPr="00CD05D2" w:rsidRDefault="00BD2BF9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</w:t>
            </w:r>
            <w:r w:rsidRPr="00CD05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формами) в общем количестве реализованных в течение планового года проектов благоустройства дворовых территорий»       </w:t>
            </w:r>
          </w:p>
          <w:p w:rsidR="00BD2BF9" w:rsidRPr="00CD05D2" w:rsidRDefault="00BD2BF9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</w:t>
            </w:r>
            <w:proofErr w:type="gramStart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  <w:proofErr w:type="gramEnd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:rsidR="00CD05D2" w:rsidRPr="00CD05D2" w:rsidRDefault="00BD2BF9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Показатель 4  «Количество благоустроенных дворовых территорий»</w:t>
            </w:r>
          </w:p>
          <w:p w:rsidR="00BD2BF9" w:rsidRPr="00CD05D2" w:rsidRDefault="00BD2BF9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5  «Количество благоустроенных общественных территорий»</w:t>
            </w:r>
          </w:p>
          <w:p w:rsidR="00BD2BF9" w:rsidRPr="00CD05D2" w:rsidRDefault="00BD2BF9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5D2" w:rsidTr="00FB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75"/>
        </w:trPr>
        <w:tc>
          <w:tcPr>
            <w:tcW w:w="14742" w:type="dxa"/>
            <w:gridSpan w:val="8"/>
          </w:tcPr>
          <w:p w:rsidR="00CD05D2" w:rsidRPr="00CD05D2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лагоустройству муниципального образования</w:t>
            </w:r>
          </w:p>
          <w:p w:rsidR="00CD05D2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5D2" w:rsidRPr="00CD05D2" w:rsidTr="00FB5DA8">
        <w:trPr>
          <w:trHeight w:val="19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5D2" w:rsidRPr="00CD05D2" w:rsidRDefault="00CD05D2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CD05D2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5D2" w:rsidRPr="00CD05D2" w:rsidRDefault="00CD05D2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                  по благоустройству дворовых территорий; </w:t>
            </w:r>
            <w:r w:rsidRPr="00CD05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обсуждение  общественных территорий, подлежащих благоустройству;</w:t>
            </w:r>
            <w:r w:rsidRPr="00CD05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</w:t>
            </w:r>
          </w:p>
          <w:p w:rsidR="00CD05D2" w:rsidRPr="00CD05D2" w:rsidRDefault="00CD05D2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05D2" w:rsidRPr="00CD05D2" w:rsidRDefault="00CD05D2" w:rsidP="00C76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>ухудшение социального климата в обществе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5D2" w:rsidRPr="00CD05D2" w:rsidRDefault="00CD05D2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CD05D2" w:rsidRPr="00CD05D2" w:rsidRDefault="00CD05D2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5D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                                                                               </w:t>
            </w:r>
          </w:p>
        </w:tc>
      </w:tr>
    </w:tbl>
    <w:p w:rsidR="00CD05D2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8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18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18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58BD" w:rsidRDefault="00034CB7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B5D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E58BD" w:rsidRDefault="008E58BD" w:rsidP="008E5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«Формирование современной городской</w:t>
      </w:r>
    </w:p>
    <w:p w:rsidR="008E58BD" w:rsidRDefault="008E58BD" w:rsidP="008E5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E58BD" w:rsidRDefault="008E58BD" w:rsidP="008E5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E58BD" w:rsidRDefault="008E58BD" w:rsidP="008E5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8E58BD" w:rsidRPr="00CD285B" w:rsidRDefault="008E58BD" w:rsidP="008E58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E58BD" w:rsidRDefault="008E58BD" w:rsidP="008E58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58BD" w:rsidRPr="00CD285B" w:rsidRDefault="008E58BD" w:rsidP="008E58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B5DA8" w:rsidRDefault="00FB5DA8" w:rsidP="00FB5DA8">
      <w:pPr>
        <w:ind w:firstLine="709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E58BD"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  <w:r w:rsidRPr="00FB5DA8">
        <w:rPr>
          <w:b/>
          <w:sz w:val="32"/>
          <w:szCs w:val="32"/>
        </w:rPr>
        <w:t xml:space="preserve"> </w:t>
      </w:r>
    </w:p>
    <w:p w:rsidR="00FB5DA8" w:rsidRPr="002D2ED5" w:rsidRDefault="00FB5DA8" w:rsidP="00FB5DA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ED5">
        <w:rPr>
          <w:rFonts w:ascii="Times New Roman" w:hAnsi="Times New Roman" w:cs="Times New Roman"/>
          <w:b/>
          <w:sz w:val="32"/>
          <w:szCs w:val="32"/>
        </w:rPr>
        <w:t>РЕСУРСНОЕ ОБЕСПЕЧЕНИЕ</w:t>
      </w:r>
    </w:p>
    <w:p w:rsidR="00FB5DA8" w:rsidRPr="002D2ED5" w:rsidRDefault="00FB5DA8" w:rsidP="00FB5DA8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D2ED5">
        <w:rPr>
          <w:rFonts w:ascii="Times New Roman" w:hAnsi="Times New Roman" w:cs="Times New Roman"/>
          <w:b/>
          <w:sz w:val="32"/>
          <w:szCs w:val="32"/>
        </w:rPr>
        <w:t xml:space="preserve">реализации муниципальной программы «Формирование современной городской среды на территории муниципального образования </w:t>
      </w:r>
      <w:r w:rsidR="002D2ED5" w:rsidRPr="002D2ED5">
        <w:rPr>
          <w:rFonts w:ascii="Times New Roman" w:hAnsi="Times New Roman" w:cs="Times New Roman"/>
          <w:b/>
          <w:sz w:val="32"/>
          <w:szCs w:val="32"/>
        </w:rPr>
        <w:t>МО «</w:t>
      </w:r>
      <w:proofErr w:type="spellStart"/>
      <w:r w:rsidR="002D2ED5" w:rsidRPr="002D2ED5">
        <w:rPr>
          <w:rFonts w:ascii="Times New Roman" w:hAnsi="Times New Roman" w:cs="Times New Roman"/>
          <w:b/>
          <w:sz w:val="32"/>
          <w:szCs w:val="32"/>
        </w:rPr>
        <w:t>Ворошневский</w:t>
      </w:r>
      <w:proofErr w:type="spellEnd"/>
      <w:r w:rsidRPr="002D2ED5">
        <w:rPr>
          <w:rFonts w:ascii="Times New Roman" w:hAnsi="Times New Roman" w:cs="Times New Roman"/>
          <w:b/>
          <w:sz w:val="32"/>
          <w:szCs w:val="32"/>
        </w:rPr>
        <w:t xml:space="preserve"> сельсовет» Курского района Курской области на 2018–2024 годы».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1417"/>
        <w:gridCol w:w="851"/>
        <w:gridCol w:w="850"/>
        <w:gridCol w:w="709"/>
        <w:gridCol w:w="709"/>
        <w:gridCol w:w="992"/>
        <w:gridCol w:w="1134"/>
        <w:gridCol w:w="1134"/>
        <w:gridCol w:w="1134"/>
        <w:gridCol w:w="1134"/>
        <w:gridCol w:w="851"/>
        <w:gridCol w:w="1134"/>
      </w:tblGrid>
      <w:tr w:rsidR="00FB5DA8" w:rsidRPr="008F6F08" w:rsidTr="00FB5DA8">
        <w:trPr>
          <w:trHeight w:val="329"/>
        </w:trPr>
        <w:tc>
          <w:tcPr>
            <w:tcW w:w="1134" w:type="dxa"/>
            <w:vMerge w:val="restart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vAlign w:val="center"/>
            <w:hideMark/>
          </w:tcPr>
          <w:p w:rsidR="00FB5DA8" w:rsidRPr="00CC5B93" w:rsidRDefault="00FB5DA8" w:rsidP="00CC5B9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FB5DA8" w:rsidRPr="00CC5B93" w:rsidRDefault="00FB5DA8" w:rsidP="00CC5B9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</w:t>
            </w:r>
          </w:p>
          <w:p w:rsidR="00FB5DA8" w:rsidRPr="00CC5B93" w:rsidRDefault="00FB5DA8" w:rsidP="00CC5B9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FB5DA8" w:rsidRPr="008F6F08" w:rsidTr="00FB5DA8">
        <w:trPr>
          <w:trHeight w:val="1019"/>
        </w:trPr>
        <w:tc>
          <w:tcPr>
            <w:tcW w:w="1134" w:type="dxa"/>
            <w:vMerge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CC5B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FB5DA8" w:rsidRPr="00CC5B93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CC5B9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FB5DA8" w:rsidRPr="008F6F08" w:rsidTr="00971C73">
        <w:trPr>
          <w:trHeight w:val="566"/>
        </w:trPr>
        <w:tc>
          <w:tcPr>
            <w:tcW w:w="1134" w:type="dxa"/>
            <w:vAlign w:val="center"/>
            <w:hideMark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_Hlk5886550"/>
            <w:r w:rsidRPr="00FB5D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муниципального образования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Щетинский</w:t>
            </w:r>
            <w:proofErr w:type="spellEnd"/>
            <w:r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Курской области на 2018–2022 годы»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B5DA8" w:rsidRPr="00FB5DA8" w:rsidRDefault="00971C73" w:rsidP="00971C73">
            <w:pPr>
              <w:pStyle w:val="af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="00FB5DA8"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B5DA8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B5DA8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B5DA8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4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192656</w:t>
            </w:r>
            <w:r w:rsidR="00971C7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971C73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192656,00</w:t>
            </w:r>
          </w:p>
        </w:tc>
        <w:tc>
          <w:tcPr>
            <w:tcW w:w="1134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971C73" w:rsidP="00971C73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99050,00</w:t>
            </w:r>
          </w:p>
        </w:tc>
        <w:tc>
          <w:tcPr>
            <w:tcW w:w="851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  <w:tr w:rsidR="00FB5DA8" w:rsidRPr="008F6F08" w:rsidTr="004B152D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:rsidR="00FB5DA8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="00FB5DA8"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709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B5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B152D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DA8" w:rsidRPr="008F6F08" w:rsidTr="00971C73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:rsidR="00FB5DA8" w:rsidRPr="00FB5DA8" w:rsidRDefault="00FB5DA8" w:rsidP="00FB5DA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:rsidR="00FB5DA8" w:rsidRPr="00FB5DA8" w:rsidRDefault="00971C73" w:rsidP="00971C7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5DA8" w:rsidRPr="00FB5DA8">
              <w:rPr>
                <w:rFonts w:ascii="Times New Roman" w:hAnsi="Times New Roman" w:cs="Times New Roman"/>
                <w:sz w:val="16"/>
                <w:szCs w:val="16"/>
              </w:rPr>
              <w:t>сельсовета Курского района</w:t>
            </w:r>
          </w:p>
        </w:tc>
        <w:tc>
          <w:tcPr>
            <w:tcW w:w="851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FB5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5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709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B5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Pr="00FB5DA8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5DA8" w:rsidRPr="00E31195" w:rsidTr="00971C73">
        <w:trPr>
          <w:cantSplit/>
          <w:trHeight w:val="193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</w:p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971C7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:rsidR="00FB5DA8" w:rsidRPr="00FB5DA8" w:rsidRDefault="00FB5DA8" w:rsidP="00971C7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971C73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Ворошневского</w:t>
            </w:r>
            <w:proofErr w:type="spellEnd"/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190</w:t>
            </w: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2</w:t>
            </w:r>
            <w:r w:rsidRPr="00FB5DA8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eastAsia="Times New Roman CYR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A8" w:rsidRPr="00FB5DA8" w:rsidRDefault="004B152D" w:rsidP="004B152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192656,00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192656,00</w:t>
            </w:r>
          </w:p>
        </w:tc>
        <w:tc>
          <w:tcPr>
            <w:tcW w:w="1134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99050,00</w:t>
            </w:r>
          </w:p>
        </w:tc>
        <w:tc>
          <w:tcPr>
            <w:tcW w:w="851" w:type="dxa"/>
            <w:vAlign w:val="center"/>
          </w:tcPr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52D" w:rsidRDefault="004B152D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D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DA8" w:rsidRPr="00FB5DA8" w:rsidRDefault="00FB5DA8" w:rsidP="004B15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58BD" w:rsidRPr="00CD285B" w:rsidRDefault="008E58BD" w:rsidP="00971C73"/>
    <w:p w:rsidR="006F211F" w:rsidRDefault="006F211F" w:rsidP="00400485">
      <w:pPr>
        <w:jc w:val="right"/>
        <w:outlineLvl w:val="1"/>
        <w:sectPr w:rsidR="006F211F" w:rsidSect="00400485">
          <w:pgSz w:w="16800" w:h="11900" w:orient="landscape"/>
          <w:pgMar w:top="851" w:right="1247" w:bottom="1134" w:left="1531" w:header="720" w:footer="720" w:gutter="0"/>
          <w:cols w:space="720"/>
          <w:noEndnote/>
        </w:sectPr>
      </w:pPr>
    </w:p>
    <w:p w:rsidR="00C718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CC5B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21BAE" w:rsidRDefault="00221BAE" w:rsidP="00CC5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«Формирование современной городской</w:t>
      </w:r>
    </w:p>
    <w:p w:rsidR="00221BAE" w:rsidRDefault="00221BAE" w:rsidP="00CC5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21BAE" w:rsidRDefault="00221BAE" w:rsidP="00CC5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221BAE" w:rsidRDefault="00221BAE" w:rsidP="00CC5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896A93" w:rsidRPr="00CD285B" w:rsidRDefault="00896A93" w:rsidP="00CC5B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Default="00896A93" w:rsidP="00CC5B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CD285B" w:rsidRDefault="00896A93" w:rsidP="00CC5B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CC5B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>
        <w:rPr>
          <w:rFonts w:ascii="Times New Roman" w:hAnsi="Times New Roman" w:cs="Times New Roman"/>
          <w:sz w:val="28"/>
          <w:szCs w:val="28"/>
        </w:rPr>
        <w:t>ета,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>
        <w:rPr>
          <w:rFonts w:ascii="Times New Roman" w:hAnsi="Times New Roman" w:cs="Times New Roman"/>
          <w:sz w:val="28"/>
          <w:szCs w:val="28"/>
        </w:rPr>
        <w:t xml:space="preserve">х источников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 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38"/>
        <w:gridCol w:w="2245"/>
        <w:gridCol w:w="1134"/>
        <w:gridCol w:w="1417"/>
        <w:gridCol w:w="1559"/>
        <w:gridCol w:w="1417"/>
        <w:gridCol w:w="992"/>
        <w:gridCol w:w="1060"/>
        <w:gridCol w:w="1495"/>
        <w:gridCol w:w="1130"/>
        <w:gridCol w:w="145"/>
        <w:gridCol w:w="994"/>
        <w:gridCol w:w="54"/>
      </w:tblGrid>
      <w:tr w:rsidR="00C813B1" w:rsidTr="00896A93">
        <w:trPr>
          <w:gridAfter w:val="1"/>
          <w:wAfter w:w="54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C813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C813B1" w:rsidTr="00896A93">
        <w:trPr>
          <w:gridAfter w:val="1"/>
          <w:wAfter w:w="54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2023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 w:rsidP="00896A93">
            <w:pPr>
              <w:ind w:right="-142" w:firstLine="5"/>
            </w:pPr>
            <w:r>
              <w:t>2024</w:t>
            </w:r>
          </w:p>
        </w:tc>
      </w:tr>
      <w:tr w:rsidR="00C813B1" w:rsidTr="00896A93">
        <w:trPr>
          <w:gridAfter w:val="1"/>
          <w:wAfter w:w="54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>
            <w:pPr>
              <w:spacing w:after="0"/>
              <w:jc w:val="center"/>
              <w:rPr>
                <w:sz w:val="20"/>
                <w:szCs w:val="20"/>
              </w:rPr>
            </w:pPr>
            <w:r w:rsidRPr="00B5281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11</w:t>
            </w:r>
            <w:r w:rsidR="00896A93">
              <w:t xml:space="preserve">  </w:t>
            </w:r>
          </w:p>
        </w:tc>
      </w:tr>
      <w:tr w:rsidR="00C813B1" w:rsidTr="00896A93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896A93" w:rsidP="00896A93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2636846,00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192656,00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192656,00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</w:t>
            </w:r>
          </w:p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3902465,86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2393883,24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3B1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274275,14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870359,00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192656,00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192656,00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>
              <w:rPr>
                <w:rFonts w:ascii="Times New Roman" w:hAnsi="Times New Roman" w:cs="Times New Roman"/>
                <w:sz w:val="20"/>
                <w:szCs w:val="20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F3531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F35318" w:rsidRDefault="00C813B1">
            <w:pPr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318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74689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2636846,00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192656,00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192656,00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63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федеральный</w:t>
            </w:r>
          </w:p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3902465,86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2393883,24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18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74689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3B1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274275,14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rPr>
          <w:trHeight w:val="66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74689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870359,00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B52814" w:rsidRDefault="00C813B1" w:rsidP="00BF6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8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192656,00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192656,00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  <w:tr w:rsidR="00C813B1" w:rsidTr="00896A93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Default="00C813B1" w:rsidP="00D84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Default="00C813B1" w:rsidP="00D8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Default="00C813B1">
            <w:r>
              <w:t>0,00</w:t>
            </w:r>
          </w:p>
        </w:tc>
      </w:tr>
    </w:tbl>
    <w:p w:rsidR="00D92F4E" w:rsidRDefault="00D92F4E" w:rsidP="00221BAE">
      <w:pPr>
        <w:sectPr w:rsidR="00D92F4E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1BAE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21BAE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современной городской среды» </w:t>
      </w:r>
    </w:p>
    <w:p w:rsidR="00221BAE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21BAE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Default="00221BAE" w:rsidP="00221BAE">
      <w:pPr>
        <w:jc w:val="right"/>
      </w:pP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221BAE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отобраны и подлежат благоустройству </w:t>
      </w:r>
    </w:p>
    <w:tbl>
      <w:tblPr>
        <w:tblStyle w:val="ab"/>
        <w:tblW w:w="0" w:type="auto"/>
        <w:tblInd w:w="108" w:type="dxa"/>
        <w:tblLook w:val="04A0"/>
      </w:tblPr>
      <w:tblGrid>
        <w:gridCol w:w="687"/>
        <w:gridCol w:w="5550"/>
        <w:gridCol w:w="3226"/>
      </w:tblGrid>
      <w:tr w:rsidR="008119F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8119F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19F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RPr="0074689F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д.4а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 д.5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lastRenderedPageBreak/>
              <w:t>Требует ремонта</w:t>
            </w:r>
          </w:p>
        </w:tc>
      </w:tr>
      <w:tr w:rsidR="00B3484C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д.30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C9A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:rsidR="00221BAE" w:rsidRDefault="00221BAE" w:rsidP="00221BAE"/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F4E" w:rsidRDefault="00D92F4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BAE" w:rsidRPr="00CC1211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211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21BAE" w:rsidRPr="00CC1211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211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</w:t>
      </w:r>
    </w:p>
    <w:p w:rsidR="00221BAE" w:rsidRPr="00CC1211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21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 </w:t>
      </w:r>
    </w:p>
    <w:p w:rsidR="00221BAE" w:rsidRPr="00CC1211" w:rsidRDefault="00221BAE" w:rsidP="00896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211"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 w:rsidRPr="00CC121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C1211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96A93" w:rsidRDefault="00221BAE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1211">
        <w:rPr>
          <w:rFonts w:ascii="Times New Roman" w:hAnsi="Times New Roman" w:cs="Times New Roman"/>
          <w:sz w:val="28"/>
          <w:szCs w:val="28"/>
        </w:rPr>
        <w:t>Курского района Курской обл</w:t>
      </w:r>
      <w:r w:rsidR="00896A93">
        <w:rPr>
          <w:rFonts w:ascii="Times New Roman" w:hAnsi="Times New Roman" w:cs="Times New Roman"/>
          <w:sz w:val="28"/>
          <w:szCs w:val="28"/>
        </w:rPr>
        <w:t>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Pr="00CC1211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BAE" w:rsidRPr="00CC1211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BAE" w:rsidRPr="00CC1211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11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221BAE" w:rsidRPr="00CC1211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11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которые  подлежат благоустройству</w:t>
      </w:r>
    </w:p>
    <w:p w:rsidR="00221BAE" w:rsidRPr="00CC1211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79"/>
        <w:gridCol w:w="2046"/>
        <w:gridCol w:w="1679"/>
        <w:gridCol w:w="907"/>
        <w:gridCol w:w="776"/>
        <w:gridCol w:w="780"/>
        <w:gridCol w:w="776"/>
        <w:gridCol w:w="776"/>
        <w:gridCol w:w="944"/>
      </w:tblGrid>
      <w:tr w:rsidR="00221BAE" w:rsidRPr="00CC1211" w:rsidTr="00221BAE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221BAE" w:rsidRPr="00CC1211" w:rsidTr="00221B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CC121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21BAE" w:rsidRPr="00CC1211" w:rsidTr="00221BAE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CC1211" w:rsidP="00CC1211">
            <w:pPr>
              <w:pStyle w:val="ac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r w:rsidRPr="00CC121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CC1211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CC1211">
              <w:rPr>
                <w:rFonts w:ascii="Times New Roman" w:hAnsi="Times New Roman"/>
                <w:bCs/>
                <w:sz w:val="24"/>
                <w:szCs w:val="24"/>
              </w:rPr>
              <w:t>орошнево</w:t>
            </w:r>
            <w:proofErr w:type="spellEnd"/>
            <w:r w:rsidRPr="00CC1211">
              <w:rPr>
                <w:rFonts w:ascii="Times New Roman" w:hAnsi="Times New Roman"/>
                <w:bCs/>
                <w:sz w:val="24"/>
                <w:szCs w:val="24"/>
              </w:rPr>
              <w:t xml:space="preserve">  Курского района Курской области» 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CC12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C12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C1211">
              <w:rPr>
                <w:rFonts w:ascii="Times New Roman" w:hAnsi="Times New Roman"/>
                <w:sz w:val="24"/>
                <w:szCs w:val="24"/>
              </w:rPr>
              <w:t>орошнево</w:t>
            </w:r>
            <w:proofErr w:type="spellEnd"/>
            <w:r w:rsidRPr="00CC1211">
              <w:rPr>
                <w:rFonts w:ascii="Times New Roman" w:hAnsi="Times New Roman"/>
                <w:sz w:val="24"/>
                <w:szCs w:val="24"/>
              </w:rPr>
              <w:t>, ул. Сосновая</w:t>
            </w:r>
            <w:r w:rsidR="00CC1211" w:rsidRPr="00CC1211">
              <w:rPr>
                <w:rFonts w:ascii="Times New Roman" w:hAnsi="Times New Roman"/>
                <w:sz w:val="24"/>
                <w:szCs w:val="24"/>
              </w:rPr>
              <w:t>, 1 «Б»</w:t>
            </w:r>
          </w:p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BAE" w:rsidRPr="00CC1211" w:rsidTr="00221BAE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Общественная территория «Сквер с детской площадкой</w:t>
            </w:r>
            <w:r w:rsidR="00B3484C" w:rsidRPr="00CC12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3484C" w:rsidRPr="00CC12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B3484C" w:rsidRPr="00CC12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3484C" w:rsidRPr="00CC1211">
              <w:rPr>
                <w:rFonts w:ascii="Times New Roman" w:hAnsi="Times New Roman"/>
                <w:sz w:val="24"/>
                <w:szCs w:val="24"/>
              </w:rPr>
              <w:t>орошнево</w:t>
            </w:r>
            <w:proofErr w:type="spellEnd"/>
            <w:r w:rsidR="00B3484C" w:rsidRPr="00CC1211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CC12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B3484C" w:rsidP="00B3484C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Курская область, Курский район, ул</w:t>
            </w:r>
            <w:proofErr w:type="gramStart"/>
            <w:r w:rsidRPr="00CC12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C1211">
              <w:rPr>
                <w:rFonts w:ascii="Times New Roman" w:hAnsi="Times New Roman"/>
                <w:sz w:val="24"/>
                <w:szCs w:val="24"/>
              </w:rPr>
              <w:t>основая (рядом с д.№16 ул.Сосновая)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BAE" w:rsidTr="00221BAE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BAE" w:rsidRPr="00CC1211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B3484C" w:rsidRDefault="00221BAE">
            <w:pPr>
              <w:rPr>
                <w:rFonts w:ascii="Times New Roman" w:hAnsi="Times New Roman"/>
                <w:sz w:val="24"/>
                <w:szCs w:val="24"/>
              </w:rPr>
            </w:pPr>
            <w:r w:rsidRPr="00CC1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1BAE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/>
    <w:p w:rsidR="00221BAE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896A93">
      <w:pPr>
        <w:pStyle w:val="ConsPlusNormal"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221BAE" w:rsidRDefault="00221BAE" w:rsidP="00896A93">
      <w:pPr>
        <w:pStyle w:val="aa"/>
        <w:spacing w:before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к муниципальной программе</w:t>
      </w:r>
    </w:p>
    <w:p w:rsidR="00221BAE" w:rsidRDefault="00221BAE" w:rsidP="00896A93">
      <w:pPr>
        <w:pStyle w:val="aa"/>
        <w:spacing w:before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«Формирование современной городской среды» </w:t>
      </w:r>
    </w:p>
    <w:p w:rsidR="00221BAE" w:rsidRDefault="00221BAE" w:rsidP="00896A93">
      <w:pPr>
        <w:pStyle w:val="aa"/>
        <w:spacing w:before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на территории </w:t>
      </w:r>
      <w:proofErr w:type="gramStart"/>
      <w:r>
        <w:rPr>
          <w:b w:val="0"/>
          <w:szCs w:val="28"/>
        </w:rPr>
        <w:t>муниципального</w:t>
      </w:r>
      <w:proofErr w:type="gramEnd"/>
    </w:p>
    <w:p w:rsidR="00221BAE" w:rsidRDefault="00221BAE" w:rsidP="00896A93">
      <w:pPr>
        <w:pStyle w:val="aa"/>
        <w:spacing w:before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образования «</w:t>
      </w:r>
      <w:proofErr w:type="spellStart"/>
      <w:r>
        <w:rPr>
          <w:b w:val="0"/>
          <w:szCs w:val="28"/>
        </w:rPr>
        <w:t>Ворошневский</w:t>
      </w:r>
      <w:proofErr w:type="spellEnd"/>
      <w:r>
        <w:rPr>
          <w:b w:val="0"/>
          <w:szCs w:val="28"/>
        </w:rPr>
        <w:t xml:space="preserve"> сельсовет» </w:t>
      </w:r>
    </w:p>
    <w:p w:rsidR="00896A93" w:rsidRDefault="00221BAE" w:rsidP="00896A93">
      <w:pPr>
        <w:pStyle w:val="aa"/>
        <w:spacing w:before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Default="00221BAE" w:rsidP="00221BAE">
      <w:pPr>
        <w:pStyle w:val="aa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221BAE" w:rsidRDefault="00221BAE" w:rsidP="00221BAE">
      <w:pPr>
        <w:pStyle w:val="a4"/>
        <w:rPr>
          <w:lang w:eastAsia="ar-SA"/>
        </w:rPr>
      </w:pPr>
    </w:p>
    <w:p w:rsidR="00221BAE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:rsidR="00221BAE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:rsidR="00221BAE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221BAE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</w:p>
    <w:p w:rsidR="00221BAE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221BAE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325"/>
        <w:gridCol w:w="4969"/>
        <w:gridCol w:w="231"/>
      </w:tblGrid>
      <w:tr w:rsidR="00221BAE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AE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Default="00221BA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21BAE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221BAE" w:rsidRDefault="00221BAE" w:rsidP="00221BAE"/>
    <w:p w:rsidR="00221BAE" w:rsidRPr="00F05086" w:rsidRDefault="00221BAE" w:rsidP="00896A93">
      <w:pPr>
        <w:pStyle w:val="ConsPlusNormal"/>
        <w:pageBreakBefore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086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221BAE" w:rsidRPr="00F05086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F05086">
        <w:rPr>
          <w:b w:val="0"/>
          <w:szCs w:val="28"/>
        </w:rPr>
        <w:t>к муниципальной программе</w:t>
      </w:r>
    </w:p>
    <w:p w:rsidR="00221BAE" w:rsidRPr="00F05086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F05086">
        <w:rPr>
          <w:b w:val="0"/>
          <w:szCs w:val="28"/>
        </w:rPr>
        <w:t xml:space="preserve">«Формирование современной городской среды» </w:t>
      </w:r>
    </w:p>
    <w:p w:rsidR="00221BAE" w:rsidRPr="00F05086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F05086">
        <w:rPr>
          <w:b w:val="0"/>
          <w:szCs w:val="28"/>
        </w:rPr>
        <w:t xml:space="preserve"> на территории МО   </w:t>
      </w:r>
      <w:proofErr w:type="spellStart"/>
      <w:r w:rsidRPr="00F05086">
        <w:rPr>
          <w:b w:val="0"/>
          <w:szCs w:val="28"/>
        </w:rPr>
        <w:t>Ворошневский</w:t>
      </w:r>
      <w:proofErr w:type="spellEnd"/>
      <w:r w:rsidRPr="00F05086">
        <w:rPr>
          <w:b w:val="0"/>
          <w:szCs w:val="28"/>
        </w:rPr>
        <w:t xml:space="preserve"> сельсовет» </w:t>
      </w:r>
    </w:p>
    <w:p w:rsidR="00221BAE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F05086">
        <w:rPr>
          <w:b w:val="0"/>
          <w:szCs w:val="28"/>
        </w:rPr>
        <w:t>Курского района 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CD285B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896A93" w:rsidRPr="00896A93" w:rsidRDefault="00896A93" w:rsidP="00896A93">
      <w:pPr>
        <w:pStyle w:val="a4"/>
        <w:rPr>
          <w:lang w:eastAsia="ar-SA"/>
        </w:rPr>
      </w:pPr>
    </w:p>
    <w:p w:rsidR="00221BAE" w:rsidRPr="00F0508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Pr="00F0508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F05086">
        <w:rPr>
          <w:rFonts w:ascii="Times New Roman" w:hAnsi="Times New Roman" w:cs="Times New Roman"/>
          <w:sz w:val="28"/>
          <w:szCs w:val="28"/>
        </w:rPr>
        <w:t>Единичные расценки работ по благоустройству дворовых территорий МКД</w:t>
      </w:r>
      <w:proofErr w:type="gramStart"/>
      <w:r w:rsidRPr="00F050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508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:rsidR="00221BAE" w:rsidRPr="00F0508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/>
      </w:tblPr>
      <w:tblGrid>
        <w:gridCol w:w="4249"/>
        <w:gridCol w:w="2833"/>
        <w:gridCol w:w="1848"/>
      </w:tblGrid>
      <w:tr w:rsidR="00221BAE" w:rsidRPr="00F05086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F0508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F05086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F0508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F05086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F0508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F05086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Единичная</w:t>
            </w:r>
          </w:p>
          <w:p w:rsidR="00221BAE" w:rsidRPr="00F0508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F05086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расценка, руб.</w:t>
            </w:r>
          </w:p>
        </w:tc>
      </w:tr>
      <w:tr w:rsidR="00221BAE" w:rsidRPr="00F05086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F0508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086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Минимальный перечень</w:t>
            </w:r>
          </w:p>
          <w:p w:rsidR="00221BAE" w:rsidRPr="00F0508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F05086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работ по благоустройству</w:t>
            </w:r>
          </w:p>
        </w:tc>
      </w:tr>
      <w:tr w:rsidR="00221BAE" w:rsidRPr="00F05086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B52814" w:rsidRDefault="00C43968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299,7</w:t>
            </w:r>
          </w:p>
        </w:tc>
      </w:tr>
      <w:tr w:rsidR="00C43968" w:rsidRPr="00F05086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968" w:rsidRPr="00B52814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968" w:rsidRPr="00B52814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</w:t>
            </w:r>
            <w:proofErr w:type="gramStart"/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43968" w:rsidRPr="00B52814" w:rsidRDefault="00C4396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222,8</w:t>
            </w:r>
          </w:p>
        </w:tc>
      </w:tr>
      <w:tr w:rsidR="00221BAE" w:rsidRPr="00F05086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B52814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B52814" w:rsidRDefault="00F05086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8000,0</w:t>
            </w:r>
          </w:p>
        </w:tc>
      </w:tr>
      <w:tr w:rsidR="00221BAE" w:rsidRPr="00F05086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B52814" w:rsidRDefault="00F05086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4009,0</w:t>
            </w:r>
          </w:p>
        </w:tc>
      </w:tr>
      <w:tr w:rsidR="00221BAE" w:rsidRPr="00F05086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1BAE" w:rsidRPr="00B52814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Pr="00B52814" w:rsidRDefault="00221BAE">
            <w:pPr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5086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5086" w:rsidRPr="00B52814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5086" w:rsidRPr="00B52814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05086" w:rsidRPr="00B52814" w:rsidRDefault="00F05086" w:rsidP="00BF6C74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2814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946,4</w:t>
            </w:r>
          </w:p>
        </w:tc>
      </w:tr>
    </w:tbl>
    <w:p w:rsidR="00221BAE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:rsidR="00221BAE" w:rsidRPr="00896A93" w:rsidRDefault="00221BAE" w:rsidP="00896A93">
      <w:pPr>
        <w:pStyle w:val="ConsPlusNormal"/>
        <w:pageBreakBefore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A93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221BAE" w:rsidRPr="00896A93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896A93">
        <w:rPr>
          <w:b w:val="0"/>
          <w:szCs w:val="28"/>
        </w:rPr>
        <w:t>к муниципальной программе</w:t>
      </w:r>
    </w:p>
    <w:p w:rsidR="00221BAE" w:rsidRPr="00896A93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896A93">
        <w:rPr>
          <w:b w:val="0"/>
          <w:szCs w:val="28"/>
        </w:rPr>
        <w:t>«Формирование современной городской среды»</w:t>
      </w:r>
    </w:p>
    <w:p w:rsidR="00221BAE" w:rsidRPr="00896A93" w:rsidRDefault="00221BAE" w:rsidP="00896A93">
      <w:pPr>
        <w:pStyle w:val="aa"/>
        <w:spacing w:before="0"/>
        <w:jc w:val="right"/>
        <w:rPr>
          <w:b w:val="0"/>
          <w:szCs w:val="28"/>
        </w:rPr>
      </w:pPr>
      <w:r w:rsidRPr="00896A93">
        <w:rPr>
          <w:b w:val="0"/>
          <w:szCs w:val="28"/>
        </w:rPr>
        <w:t xml:space="preserve"> на территории МО «</w:t>
      </w:r>
      <w:proofErr w:type="spellStart"/>
      <w:r w:rsidRPr="00896A93">
        <w:rPr>
          <w:b w:val="0"/>
          <w:szCs w:val="28"/>
        </w:rPr>
        <w:t>Ворошневский</w:t>
      </w:r>
      <w:proofErr w:type="spellEnd"/>
      <w:r w:rsidRPr="00896A93">
        <w:rPr>
          <w:b w:val="0"/>
          <w:szCs w:val="28"/>
        </w:rPr>
        <w:t xml:space="preserve"> сельсовет» </w:t>
      </w:r>
    </w:p>
    <w:p w:rsidR="00896A93" w:rsidRPr="00896A93" w:rsidRDefault="00221BAE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A9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96A93" w:rsidRP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96A9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896A93" w:rsidRP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96A9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96A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6A93" w:rsidRP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A9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6A93" w:rsidRPr="00896A93" w:rsidRDefault="00896A93" w:rsidP="00896A9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A93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221BAE" w:rsidRDefault="00221BAE" w:rsidP="00221BAE">
      <w:pPr>
        <w:pStyle w:val="aa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221BAE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1BAE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6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221BAE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установленном порядке муниципальной программы «Формирования современной городской среды»  (далее -  муниципальная программа), механизм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расходованием.</w:t>
      </w:r>
    </w:p>
    <w:p w:rsidR="00221BAE" w:rsidRDefault="00221BAE" w:rsidP="00221BAE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включения заинтересованными лицами в заявку работ, вход</w:t>
      </w:r>
      <w:r>
        <w:rPr>
          <w:rStyle w:val="12"/>
          <w:rFonts w:ascii="Times New Roman" w:hAnsi="Times New Roman" w:cs="Times New Roman"/>
          <w:sz w:val="28"/>
          <w:szCs w:val="28"/>
        </w:rPr>
        <w:t>ящи</w:t>
      </w:r>
      <w:r>
        <w:rPr>
          <w:rFonts w:ascii="Times New Roman" w:hAnsi="Times New Roman" w:cs="Times New Roman"/>
          <w:sz w:val="28"/>
          <w:szCs w:val="28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перечисляются на лицевой счет администратора доходов бюджета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221BAE" w:rsidRDefault="00221BAE" w:rsidP="00221BAE">
      <w:pPr>
        <w:pStyle w:val="21"/>
        <w:shd w:val="clear" w:color="auto" w:fill="FFFFFF"/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казначейства.</w:t>
      </w:r>
    </w:p>
    <w:p w:rsidR="00221BAE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>
        <w:rPr>
          <w:rStyle w:val="12"/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заинтересованных лиц в случаях определенных соглашением.</w:t>
      </w:r>
      <w:r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роекте, и составляет не менее 5 процентов от общей стоимости соответствующего вида работ из дополнительного перечня работ.</w:t>
      </w:r>
    </w:p>
    <w:p w:rsidR="00221BAE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221BAE" w:rsidRDefault="00221BAE" w:rsidP="00221BAE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221BAE" w:rsidRDefault="00221BAE" w:rsidP="00221BAE">
      <w:pPr>
        <w:pStyle w:val="21"/>
        <w:shd w:val="clear" w:color="auto" w:fill="FFFFFF"/>
        <w:spacing w:after="12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221BAE" w:rsidRDefault="00221BAE" w:rsidP="00221BAE">
      <w:pPr>
        <w:pStyle w:val="21"/>
        <w:shd w:val="clear" w:color="auto" w:fill="FFFFFF"/>
        <w:spacing w:after="11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221BAE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21BAE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В течение десяти рабочих дней со дня перечисления средств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направляет в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(далее – Финансовый отдел) копию заключенного соглашения.</w:t>
      </w:r>
    </w:p>
    <w:p w:rsidR="00221BAE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целевых расходов, предусмотренных  муниципальной программой.</w:t>
      </w:r>
    </w:p>
    <w:p w:rsidR="00221BAE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осуществляет учет поступающих от заинтересованных лиц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221BAE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обеспечивает ежемесячное опубликование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221BAE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221BAE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общественной муниципальной комиссией и согласованного с представителем заинтересованных лиц.</w:t>
      </w:r>
      <w:proofErr w:type="gramEnd"/>
    </w:p>
    <w:p w:rsidR="00221BAE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221BAE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финансовым отделом в соответствии с бюджетным законодательством.</w:t>
      </w: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Default="00221BAE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008" w:rsidRDefault="003C1008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F31" w:rsidRPr="00CD285B" w:rsidRDefault="00034CB7" w:rsidP="00CD285B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C55F31" w:rsidRPr="00CD285B" w:rsidRDefault="00C55F31" w:rsidP="00CD28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C55F31" w:rsidRPr="00CD285B" w:rsidRDefault="00C55F31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C55F31" w:rsidRPr="00CD285B" w:rsidRDefault="00C55F31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C55F31" w:rsidRPr="00CD285B" w:rsidRDefault="00C55F31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285B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</w:p>
    <w:p w:rsidR="00C55F31" w:rsidRPr="00CD285B" w:rsidRDefault="00C55F31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Курской области на 2018–2024 годы»</w:t>
      </w:r>
    </w:p>
    <w:p w:rsidR="00CD285B" w:rsidRPr="00CD285B" w:rsidRDefault="00CD285B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CD285B" w:rsidRDefault="00CD285B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D285B" w:rsidRPr="00CD285B" w:rsidRDefault="00CD285B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CD285B" w:rsidRPr="00CD285B" w:rsidRDefault="00CD285B" w:rsidP="00CD285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CD285B" w:rsidRPr="00C55F31" w:rsidRDefault="00CD285B" w:rsidP="00C55F3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31" w:rsidRPr="00C55F31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55F31" w:rsidRPr="00C55F31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дизайн-проектов</w:t>
      </w:r>
      <w:proofErr w:type="spellEnd"/>
      <w:proofErr w:type="gramEnd"/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дворовых территорий, включаемых в муниципальную программу «Формирование современной городской среды на территории муниципального образования «</w:t>
      </w:r>
      <w:proofErr w:type="spellStart"/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Щетинский</w:t>
      </w:r>
      <w:proofErr w:type="spellEnd"/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сельсовет» Курского района  Курской области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2018–2024</w:t>
      </w:r>
      <w:r w:rsidRPr="00C55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процедуру разработки, обсуждения с заинтересованными лицами и утверждения дизайн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C55F31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2018–2024</w:t>
      </w:r>
      <w:r w:rsidRPr="00C55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 - Порядок, дизайн-проект, муниципальная программа).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подготовка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2.3. направление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для обсуждения с представителями заинтересованных лиц;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2.4. согласование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заинтересованных лиц.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Дизайн-проекты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4. Содержание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вида и состава планируемых работ. </w:t>
      </w:r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proofErr w:type="gramEnd"/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 с учетом местных нормативов градостроительного проектирования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55F3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C55F31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показатели, установленные указанным правовым актом, учитываются в качестве </w:t>
      </w:r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максимальных</w:t>
      </w:r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55F3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C55F31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В случае не урегулирования замечаний представителя заинтересованных лиц к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дизайн-проекту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55F3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C55F31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муниципальная комиссия рассматривает замечания к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дизайн-проекту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принимает решение по представленным замечаниям о корректировке или об отказе в корректировке </w:t>
      </w:r>
      <w:proofErr w:type="spell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r w:rsidRPr="00C55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9.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55F3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C55F31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>10. В случае</w:t>
      </w:r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11. Дизайн-проект после согласования заинтересованными лицами утверждается общественной муниципальной комиссией. Решение об утверждении </w:t>
      </w:r>
      <w:proofErr w:type="spellStart"/>
      <w:proofErr w:type="gramStart"/>
      <w:r w:rsidRPr="00C55F31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C55F31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виде протокола заседания комиссии.</w:t>
      </w: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C55F31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124F5F" w:rsidRDefault="00C55F31" w:rsidP="00C55F31">
      <w:pPr>
        <w:ind w:right="-25" w:firstLine="709"/>
        <w:rPr>
          <w:color w:val="000000"/>
        </w:rPr>
      </w:pPr>
    </w:p>
    <w:p w:rsidR="002D53AA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748" w:rsidRPr="00034CB7" w:rsidRDefault="002A6748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Hlk6922505"/>
      <w:r w:rsidRPr="00034C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034CB7" w:rsidRPr="00034CB7">
        <w:rPr>
          <w:rFonts w:ascii="Times New Roman" w:hAnsi="Times New Roman" w:cs="Times New Roman"/>
          <w:sz w:val="28"/>
          <w:szCs w:val="28"/>
        </w:rPr>
        <w:t>1</w:t>
      </w:r>
    </w:p>
    <w:p w:rsidR="002A6748" w:rsidRPr="00034CB7" w:rsidRDefault="002A6748" w:rsidP="00034CB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34CB7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6748" w:rsidRPr="00034CB7" w:rsidRDefault="002A6748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CB7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034CB7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034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748" w:rsidRPr="00034CB7" w:rsidRDefault="002A6748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CB7">
        <w:rPr>
          <w:rFonts w:ascii="Times New Roman" w:hAnsi="Times New Roman" w:cs="Times New Roman"/>
          <w:sz w:val="28"/>
          <w:szCs w:val="28"/>
        </w:rPr>
        <w:t>городской среды в муниципальном образовании «</w:t>
      </w:r>
      <w:proofErr w:type="spellStart"/>
      <w:r w:rsidRPr="00034CB7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034CB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2A6748" w:rsidRDefault="002A6748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CB7">
        <w:rPr>
          <w:rFonts w:ascii="Times New Roman" w:hAnsi="Times New Roman" w:cs="Times New Roman"/>
          <w:sz w:val="28"/>
          <w:szCs w:val="28"/>
        </w:rPr>
        <w:t>Курского района Курской области на 2018-2024 годы»</w:t>
      </w:r>
    </w:p>
    <w:p w:rsidR="00034CB7" w:rsidRPr="00CD285B" w:rsidRDefault="00034CB7" w:rsidP="00034C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D285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034CB7" w:rsidRDefault="00034CB7" w:rsidP="00034C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D28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D28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4CB7" w:rsidRPr="00CD285B" w:rsidRDefault="00034CB7" w:rsidP="00034C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034CB7" w:rsidRPr="00CD285B" w:rsidRDefault="00034CB7" w:rsidP="00034C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85B">
        <w:rPr>
          <w:rFonts w:ascii="Times New Roman" w:hAnsi="Times New Roman" w:cs="Times New Roman"/>
          <w:sz w:val="28"/>
          <w:szCs w:val="28"/>
        </w:rPr>
        <w:t>от «__» ________2019 г. №_____)</w:t>
      </w:r>
    </w:p>
    <w:p w:rsidR="00034CB7" w:rsidRPr="00034CB7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6748" w:rsidRPr="00034CB7" w:rsidRDefault="002A6748" w:rsidP="002A6748">
      <w:pPr>
        <w:ind w:right="-25"/>
        <w:rPr>
          <w:rFonts w:ascii="Times New Roman" w:hAnsi="Times New Roman" w:cs="Times New Roman"/>
          <w:sz w:val="28"/>
          <w:szCs w:val="28"/>
        </w:rPr>
      </w:pPr>
    </w:p>
    <w:p w:rsidR="002A6748" w:rsidRPr="00034CB7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B7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городской среды в муниципальном образовании «</w:t>
      </w:r>
      <w:proofErr w:type="spellStart"/>
      <w:r w:rsidRPr="00034CB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034CB7">
        <w:rPr>
          <w:rFonts w:ascii="Times New Roman" w:hAnsi="Times New Roman" w:cs="Times New Roman"/>
          <w:b/>
          <w:sz w:val="28"/>
          <w:szCs w:val="28"/>
        </w:rPr>
        <w:t xml:space="preserve"> сельсовет» на 2018-2024 годы»</w:t>
      </w:r>
    </w:p>
    <w:p w:rsidR="002A6748" w:rsidRDefault="002A6748" w:rsidP="002A6748">
      <w:pPr>
        <w:ind w:right="-25"/>
        <w:rPr>
          <w:b/>
        </w:rPr>
      </w:pPr>
    </w:p>
    <w:tbl>
      <w:tblPr>
        <w:tblW w:w="15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850"/>
        <w:gridCol w:w="1276"/>
        <w:gridCol w:w="851"/>
        <w:gridCol w:w="992"/>
        <w:gridCol w:w="851"/>
        <w:gridCol w:w="850"/>
        <w:gridCol w:w="993"/>
        <w:gridCol w:w="992"/>
        <w:gridCol w:w="850"/>
        <w:gridCol w:w="1276"/>
        <w:gridCol w:w="992"/>
        <w:gridCol w:w="1134"/>
        <w:gridCol w:w="851"/>
        <w:gridCol w:w="1134"/>
      </w:tblGrid>
      <w:tr w:rsidR="002A6748" w:rsidRPr="002A6748" w:rsidTr="00034CB7">
        <w:tc>
          <w:tcPr>
            <w:tcW w:w="1485" w:type="dxa"/>
            <w:vMerge w:val="restart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программы</w:t>
            </w:r>
          </w:p>
        </w:tc>
        <w:tc>
          <w:tcPr>
            <w:tcW w:w="850" w:type="dxa"/>
            <w:vMerge w:val="restart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766" w:type="dxa"/>
            <w:gridSpan w:val="12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</w:tr>
      <w:tr w:rsidR="002A6748" w:rsidRPr="002A6748" w:rsidTr="00034CB7">
        <w:tc>
          <w:tcPr>
            <w:tcW w:w="1485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4111" w:type="dxa"/>
            <w:gridSpan w:val="4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4111" w:type="dxa"/>
            <w:gridSpan w:val="4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</w:tr>
      <w:tr w:rsidR="002A6748" w:rsidRPr="002A6748" w:rsidTr="00034CB7">
        <w:tc>
          <w:tcPr>
            <w:tcW w:w="1485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A6748" w:rsidRPr="002A6748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</w:tr>
      <w:tr w:rsidR="002A6748" w:rsidRPr="002A6748" w:rsidTr="00034CB7">
        <w:trPr>
          <w:trHeight w:val="3035"/>
        </w:trPr>
        <w:tc>
          <w:tcPr>
            <w:tcW w:w="1485" w:type="dxa"/>
            <w:vAlign w:val="center"/>
          </w:tcPr>
          <w:p w:rsidR="002A6748" w:rsidRPr="002A6748" w:rsidRDefault="002A6748" w:rsidP="002A6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6921593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Контрольное событие №1: «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З</w:t>
            </w:r>
            <w:r w:rsidRPr="002A6748">
              <w:rPr>
                <w:rFonts w:ascii="Times New Roman" w:eastAsia="Times New Roman CYR" w:hAnsi="Times New Roman" w:cs="Times New Roman"/>
                <w:sz w:val="16"/>
                <w:szCs w:val="16"/>
              </w:rPr>
              <w:t>аключение соглашения между Комитетом ЖКХ и ТЭК Курской области и администрацией МО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01.04.2019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01.04.2020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9"/>
      <w:tr w:rsidR="002A6748" w:rsidRPr="002A6748" w:rsidTr="00034CB7">
        <w:tc>
          <w:tcPr>
            <w:tcW w:w="1485" w:type="dxa"/>
            <w:vAlign w:val="center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Актуализация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</w:t>
            </w: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</w:t>
            </w: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</w:t>
            </w: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714F96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дизайн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30.03.2019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30.03.20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30.03.20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714F96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</w:t>
            </w:r>
            <w:r w:rsidR="002A6748" w:rsidRPr="002A6748">
              <w:rPr>
                <w:rFonts w:ascii="Times New Roman" w:eastAsia="Times New Roman CYR" w:hAnsi="Times New Roman" w:cs="Times New Roman"/>
                <w:sz w:val="16"/>
                <w:szCs w:val="16"/>
              </w:rPr>
              <w:t>азработка ПСД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»</w:t>
            </w:r>
            <w:r w:rsidR="002A6748" w:rsidRPr="002A674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30.04.2019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30.04.20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30.04.20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714F96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15.05.2019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15.05.20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15.05.20</w:t>
            </w:r>
            <w:r w:rsidR="00714F9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714F96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Объявление 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на СМР (</w:t>
            </w:r>
            <w:proofErr w:type="spellStart"/>
            <w:proofErr w:type="gramStart"/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="003F2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- монтажные</w:t>
            </w:r>
            <w:proofErr w:type="gramEnd"/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работы)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</w:t>
            </w: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2A6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15.06.2019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15.06.20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15.06.20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3F28E5" w:rsidRDefault="003F28E5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Контрольное событие №7: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15.08.2019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748" w:rsidRPr="002A6748" w:rsidTr="00034CB7">
        <w:tc>
          <w:tcPr>
            <w:tcW w:w="1485" w:type="dxa"/>
            <w:vAlign w:val="center"/>
          </w:tcPr>
          <w:p w:rsidR="002A6748" w:rsidRPr="003F28E5" w:rsidRDefault="003F28E5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 «</w:t>
            </w:r>
            <w:r w:rsidR="002A6748" w:rsidRPr="002A6748">
              <w:rPr>
                <w:rFonts w:ascii="Times New Roman" w:hAnsi="Times New Roman" w:cs="Times New Roman"/>
                <w:sz w:val="16"/>
                <w:szCs w:val="16"/>
              </w:rPr>
              <w:t>Завершение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A674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993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2A6748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48">
              <w:rPr>
                <w:rFonts w:ascii="Times New Roman" w:hAnsi="Times New Roman" w:cs="Times New Roman"/>
                <w:sz w:val="16"/>
                <w:szCs w:val="16"/>
              </w:rPr>
              <w:t>До 15.08.20</w:t>
            </w:r>
            <w:r w:rsidR="003F28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bookmarkEnd w:id="8"/>
    </w:tbl>
    <w:p w:rsidR="002A6748" w:rsidRPr="00111E34" w:rsidRDefault="002A6748" w:rsidP="002A6748">
      <w:pPr>
        <w:tabs>
          <w:tab w:val="left" w:pos="14175"/>
        </w:tabs>
        <w:ind w:right="-25"/>
        <w:rPr>
          <w:b/>
        </w:rPr>
        <w:sectPr w:rsidR="002A6748" w:rsidRPr="00111E34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:rsidR="003C1008" w:rsidRDefault="003C1008" w:rsidP="00034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C1008" w:rsidSect="003C10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BAE"/>
    <w:rsid w:val="000054CA"/>
    <w:rsid w:val="000073AC"/>
    <w:rsid w:val="000130A2"/>
    <w:rsid w:val="00030BC4"/>
    <w:rsid w:val="00034CB7"/>
    <w:rsid w:val="00062026"/>
    <w:rsid w:val="00084D5E"/>
    <w:rsid w:val="000B3A77"/>
    <w:rsid w:val="000F2581"/>
    <w:rsid w:val="001370B6"/>
    <w:rsid w:val="00164251"/>
    <w:rsid w:val="00191810"/>
    <w:rsid w:val="001E5633"/>
    <w:rsid w:val="00207987"/>
    <w:rsid w:val="00221BAE"/>
    <w:rsid w:val="00241FD3"/>
    <w:rsid w:val="002A6748"/>
    <w:rsid w:val="002D2ED5"/>
    <w:rsid w:val="002D53AA"/>
    <w:rsid w:val="002E3CF1"/>
    <w:rsid w:val="00315F36"/>
    <w:rsid w:val="003402F9"/>
    <w:rsid w:val="00392FBB"/>
    <w:rsid w:val="003C1008"/>
    <w:rsid w:val="003D659A"/>
    <w:rsid w:val="003F1A40"/>
    <w:rsid w:val="003F28E5"/>
    <w:rsid w:val="00400485"/>
    <w:rsid w:val="00417137"/>
    <w:rsid w:val="004B152D"/>
    <w:rsid w:val="005411B3"/>
    <w:rsid w:val="005A3F7F"/>
    <w:rsid w:val="0061337B"/>
    <w:rsid w:val="00643920"/>
    <w:rsid w:val="00644369"/>
    <w:rsid w:val="00672ACE"/>
    <w:rsid w:val="00677B29"/>
    <w:rsid w:val="006F211F"/>
    <w:rsid w:val="00713D43"/>
    <w:rsid w:val="00714F96"/>
    <w:rsid w:val="00716C9A"/>
    <w:rsid w:val="0074689F"/>
    <w:rsid w:val="00771818"/>
    <w:rsid w:val="007955F9"/>
    <w:rsid w:val="007D56C1"/>
    <w:rsid w:val="007F35F3"/>
    <w:rsid w:val="008119F7"/>
    <w:rsid w:val="00820D6B"/>
    <w:rsid w:val="008251BD"/>
    <w:rsid w:val="00832236"/>
    <w:rsid w:val="00896A93"/>
    <w:rsid w:val="008D2D3C"/>
    <w:rsid w:val="008D6B25"/>
    <w:rsid w:val="008E58BD"/>
    <w:rsid w:val="00910B5B"/>
    <w:rsid w:val="00910D76"/>
    <w:rsid w:val="009550D1"/>
    <w:rsid w:val="00971C73"/>
    <w:rsid w:val="009725E2"/>
    <w:rsid w:val="00973DA1"/>
    <w:rsid w:val="00990091"/>
    <w:rsid w:val="009F337B"/>
    <w:rsid w:val="00A15CE1"/>
    <w:rsid w:val="00A23F9D"/>
    <w:rsid w:val="00A55F57"/>
    <w:rsid w:val="00A7585F"/>
    <w:rsid w:val="00A86002"/>
    <w:rsid w:val="00A9699F"/>
    <w:rsid w:val="00AB165F"/>
    <w:rsid w:val="00AB6BA0"/>
    <w:rsid w:val="00AD6172"/>
    <w:rsid w:val="00B3484C"/>
    <w:rsid w:val="00B52814"/>
    <w:rsid w:val="00BD2BF9"/>
    <w:rsid w:val="00BF6C74"/>
    <w:rsid w:val="00C009F6"/>
    <w:rsid w:val="00C17220"/>
    <w:rsid w:val="00C43968"/>
    <w:rsid w:val="00C55F31"/>
    <w:rsid w:val="00C718C6"/>
    <w:rsid w:val="00C76AF4"/>
    <w:rsid w:val="00C813B1"/>
    <w:rsid w:val="00C94A9E"/>
    <w:rsid w:val="00CC1211"/>
    <w:rsid w:val="00CC5B93"/>
    <w:rsid w:val="00CD05D2"/>
    <w:rsid w:val="00CD285B"/>
    <w:rsid w:val="00CD2B0F"/>
    <w:rsid w:val="00CE3376"/>
    <w:rsid w:val="00CF7025"/>
    <w:rsid w:val="00D36E2A"/>
    <w:rsid w:val="00D45740"/>
    <w:rsid w:val="00D54C3B"/>
    <w:rsid w:val="00D56BB9"/>
    <w:rsid w:val="00D740D8"/>
    <w:rsid w:val="00D8477C"/>
    <w:rsid w:val="00D92F4E"/>
    <w:rsid w:val="00DA3475"/>
    <w:rsid w:val="00DB0D6F"/>
    <w:rsid w:val="00E57414"/>
    <w:rsid w:val="00E70FED"/>
    <w:rsid w:val="00EE7178"/>
    <w:rsid w:val="00F05086"/>
    <w:rsid w:val="00F074BF"/>
    <w:rsid w:val="00F35318"/>
    <w:rsid w:val="00F47F04"/>
    <w:rsid w:val="00F773D7"/>
    <w:rsid w:val="00FB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E514-D69D-40A0-B90E-E9EA9742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51</Pages>
  <Words>10371</Words>
  <Characters>59115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2019-04-25T09:39:00Z</cp:lastPrinted>
  <dcterms:created xsi:type="dcterms:W3CDTF">2019-03-29T13:50:00Z</dcterms:created>
  <dcterms:modified xsi:type="dcterms:W3CDTF">2019-04-25T12:07:00Z</dcterms:modified>
</cp:coreProperties>
</file>