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693"/>
      </w:tblGrid>
      <w:tr w:rsidR="00CD6805" w:rsidRPr="00CD6805" w:rsidTr="00CD6805">
        <w:trPr>
          <w:tblCellSpacing w:w="0" w:type="dxa"/>
        </w:trPr>
        <w:tc>
          <w:tcPr>
            <w:tcW w:w="7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D6805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>Протокол № 19</w:t>
            </w:r>
          </w:p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D68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заседания общественной муниципальной комиссии</w:t>
            </w:r>
          </w:p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D68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по обеспечению реализации муниципальной программы формирования современной городской среды на территории МО «Ворошневский сельсовет» Курского района Курской области</w:t>
            </w:r>
          </w:p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D6805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> </w:t>
            </w:r>
          </w:p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D6805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> </w:t>
            </w:r>
          </w:p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D6805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>06 мая  2019  г.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D68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  <w:p w:rsidR="00CD6805" w:rsidRPr="00CD6805" w:rsidRDefault="00CD6805" w:rsidP="00CD68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D680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b/>
          <w:bCs/>
          <w:color w:val="000000"/>
          <w:sz w:val="16"/>
        </w:rPr>
        <w:t>ПРИСУТСТВУЮТ</w:t>
      </w:r>
      <w:r w:rsidRPr="00CD6805">
        <w:rPr>
          <w:rFonts w:ascii="Tahoma" w:eastAsia="Times New Roman" w:hAnsi="Tahoma" w:cs="Tahoma"/>
          <w:color w:val="000000"/>
          <w:sz w:val="16"/>
          <w:szCs w:val="16"/>
        </w:rPr>
        <w:t>: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b/>
          <w:bCs/>
          <w:color w:val="000000"/>
          <w:sz w:val="16"/>
        </w:rPr>
        <w:t>Председатель </w:t>
      </w:r>
      <w:r w:rsidRPr="00CD6805">
        <w:rPr>
          <w:rFonts w:ascii="Tahoma" w:eastAsia="Times New Roman" w:hAnsi="Tahoma" w:cs="Tahoma"/>
          <w:color w:val="000000"/>
          <w:sz w:val="16"/>
          <w:szCs w:val="16"/>
        </w:rPr>
        <w:t>комиссии:                               Н.С. Тарасов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b/>
          <w:bCs/>
          <w:color w:val="000000"/>
          <w:sz w:val="16"/>
        </w:rPr>
        <w:t>Зам. председателя</w:t>
      </w:r>
      <w:r w:rsidRPr="00CD6805">
        <w:rPr>
          <w:rFonts w:ascii="Tahoma" w:eastAsia="Times New Roman" w:hAnsi="Tahoma" w:cs="Tahoma"/>
          <w:color w:val="000000"/>
          <w:sz w:val="16"/>
          <w:szCs w:val="16"/>
        </w:rPr>
        <w:t> комиссии:                        Л.В. Буданцева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Секретарь комиссии:                                    А.П. Крюкова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Члены комиссии:                                          А.Н. Трохинин - отсутствует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                                                                  Т.В. Анучина - отсутствует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                                                                  А.С. Кучкина - отсутствует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                                                                   Л.М. Белкина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b/>
          <w:bCs/>
          <w:color w:val="000000"/>
          <w:sz w:val="16"/>
        </w:rPr>
        <w:t>ПОВЕСТКА ДНЯ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1. По рассмотрению проекта программы «Формирование современной городской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среды на территории Ворошневского сельсовета Курского района Курской области  2018-2022 годы с внесенными изменениями.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Рассмотрение проекта программы «Формирование современной городской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среды на территории Ворошневского сельсовета Курского района Курской области  2018-2022 годы с внесенными изменениями.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b/>
          <w:bCs/>
          <w:color w:val="000000"/>
          <w:sz w:val="16"/>
        </w:rPr>
        <w:t>1 СЛУШАЛИ</w:t>
      </w:r>
      <w:r w:rsidRPr="00CD6805">
        <w:rPr>
          <w:rFonts w:ascii="Tahoma" w:eastAsia="Times New Roman" w:hAnsi="Tahoma" w:cs="Tahoma"/>
          <w:color w:val="000000"/>
          <w:sz w:val="16"/>
          <w:szCs w:val="16"/>
        </w:rPr>
        <w:t>: по первому вопросу  информацию председателя комиссии Тарасова Н.С. о муниципальной программе «Формирования современной городской среды на территории МО «Ворошневский сельсовет» Курского района Курской области на 2018-2022 годы» дворовых и общественных территорий., с проектом которой жители могли ознакомится на официальном сайте, также, каждый желающий имел возможность подать письменное или электронное предложение или замечание по проекту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В минимальный перечень работ по благоустройству дворовых территорий входят 13 дворовых территорий. На основании заявок  и протоколов общих собраний собственников жилых помещений многоквартирных домов д. Ворошнево, проанализированы предложения по благоустройству дворовых территорий.  Три дворовые территории около дома № 17, № 16, № 23 благоустроены.  На 2019 год рассмотрены заявки и протоколы собственников жилых помещений многоквартирных домов  д. Ворошнево по благоустройству дворовых территорий около дома № 19, № 20, № 22, согласно минимального перечня.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  Вся вышеуказанная информация доведена до жителей на  сходах граждан.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       Реализация муниципальной программы позволит создать благоприятные условия среды обитания, повысить комфортность проживания населения Ворошневского сельсовета Курского района, увеличить площадь озеленения территорий, обеспечить более эффективную эксплуатацию жилых домов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b/>
          <w:bCs/>
          <w:color w:val="000000"/>
          <w:sz w:val="16"/>
        </w:rPr>
        <w:t>ВЫСТУПИЛИ</w:t>
      </w:r>
      <w:r w:rsidRPr="00CD6805">
        <w:rPr>
          <w:rFonts w:ascii="Tahoma" w:eastAsia="Times New Roman" w:hAnsi="Tahoma" w:cs="Tahoma"/>
          <w:color w:val="000000"/>
          <w:sz w:val="16"/>
          <w:szCs w:val="16"/>
        </w:rPr>
        <w:t>: Белкина Лариса Михайловна: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  1. Одобрить представленный Проект муниципальной программы по формированию современной городской среды на территории Ворошневского сельсовета  Курского района Курской области на 2018-2024 годы.  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2. Направить Проект муниципальной программы по формированию современной городской среды на территории Ворошневского сельсовета Курского района Курской области на 2018-2024 годы на согласование с комитетом ЖКХ и ТЭК Курской области.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b/>
          <w:bCs/>
          <w:color w:val="000000"/>
          <w:sz w:val="16"/>
        </w:rPr>
        <w:t>РЕШИЛИ</w:t>
      </w:r>
      <w:r w:rsidRPr="00CD6805">
        <w:rPr>
          <w:rFonts w:ascii="Tahoma" w:eastAsia="Times New Roman" w:hAnsi="Tahoma" w:cs="Tahoma"/>
          <w:color w:val="000000"/>
          <w:sz w:val="16"/>
          <w:szCs w:val="16"/>
        </w:rPr>
        <w:t>: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1. Одобрить проект муниципальной программы по формированию современной городской среды на территории  Ворошневского сельсовета Курского района Курской области на 2018-2024 годы.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2. Направить Проект муниципальной программы по формированию современной городской среды на территории Ворошневского сельсовета Курского района Курской области на 2018-2024 годы на согласование с комитетом ЖКХ и ТЭК Курской области.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b/>
          <w:bCs/>
          <w:color w:val="000000"/>
          <w:sz w:val="16"/>
        </w:rPr>
        <w:t>ГОЛОСОВАЛИ: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за – 4;         против – 0;                    воздержались- 0.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Принято – единогласно.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Председатель комиссии                                                                       Н.С. Тарасов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CD6805" w:rsidRPr="00CD6805" w:rsidRDefault="00CD6805" w:rsidP="00CD6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D6805">
        <w:rPr>
          <w:rFonts w:ascii="Tahoma" w:eastAsia="Times New Roman" w:hAnsi="Tahoma" w:cs="Tahoma"/>
          <w:color w:val="000000"/>
          <w:sz w:val="16"/>
          <w:szCs w:val="16"/>
        </w:rPr>
        <w:t>Секретарь                                                                                         А.П. Крюкова</w:t>
      </w:r>
    </w:p>
    <w:p w:rsidR="00E94189" w:rsidRPr="00CD6805" w:rsidRDefault="00E94189" w:rsidP="00CD6805">
      <w:pPr>
        <w:rPr>
          <w:szCs w:val="28"/>
        </w:rPr>
      </w:pPr>
    </w:p>
    <w:sectPr w:rsidR="00E94189" w:rsidRPr="00CD6805" w:rsidSect="002841B1">
      <w:pgSz w:w="11906" w:h="16838"/>
      <w:pgMar w:top="1134" w:right="567" w:bottom="1134" w:left="1985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393"/>
    <w:multiLevelType w:val="multilevel"/>
    <w:tmpl w:val="732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9783A"/>
    <w:multiLevelType w:val="multilevel"/>
    <w:tmpl w:val="4DFE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D599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599C"/>
    <w:rsid w:val="000D69C0"/>
    <w:rsid w:val="000D6D0A"/>
    <w:rsid w:val="000D7A99"/>
    <w:rsid w:val="000D7EB7"/>
    <w:rsid w:val="000E0215"/>
    <w:rsid w:val="000E02E8"/>
    <w:rsid w:val="000E0755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B38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16F3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1B1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CC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A10"/>
    <w:rsid w:val="00427CAE"/>
    <w:rsid w:val="0043112F"/>
    <w:rsid w:val="00431812"/>
    <w:rsid w:val="00431AF9"/>
    <w:rsid w:val="00432086"/>
    <w:rsid w:val="0043250B"/>
    <w:rsid w:val="004326A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519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DA2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BB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83B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71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4C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9C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1E30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53D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9B3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365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C73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4FA1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0E5A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2FCA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82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907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36F5"/>
    <w:rsid w:val="00CD4868"/>
    <w:rsid w:val="00CD4A0A"/>
    <w:rsid w:val="00CD4FF0"/>
    <w:rsid w:val="00CD58B7"/>
    <w:rsid w:val="00CD58D0"/>
    <w:rsid w:val="00CD5EC6"/>
    <w:rsid w:val="00CD6805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009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6B4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2F51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189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09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190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6902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9C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04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99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07009"/>
    <w:pPr>
      <w:spacing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3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313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4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B049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2020-05-29T07:46:00Z</cp:lastPrinted>
  <dcterms:created xsi:type="dcterms:W3CDTF">2017-10-23T07:46:00Z</dcterms:created>
  <dcterms:modified xsi:type="dcterms:W3CDTF">2024-05-13T08:40:00Z</dcterms:modified>
</cp:coreProperties>
</file>