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35" w:rsidRDefault="00246235" w:rsidP="0024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171" w:rsidRDefault="00E13171" w:rsidP="00246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3171" w:rsidRPr="00E13171" w:rsidRDefault="00E13171" w:rsidP="00E13171">
      <w:pPr>
        <w:shd w:val="clear" w:color="auto" w:fill="FFFFFF"/>
        <w:spacing w:after="0" w:line="240" w:lineRule="auto"/>
        <w:ind w:firstLine="567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E13171">
        <w:rPr>
          <w:rStyle w:val="10"/>
          <w:rFonts w:ascii="Times New Roman" w:hAnsi="Times New Roman" w:cs="Times New Roman"/>
          <w:b/>
          <w:sz w:val="28"/>
          <w:szCs w:val="28"/>
        </w:rPr>
        <w:t>Информация</w:t>
      </w:r>
    </w:p>
    <w:p w:rsidR="00E13171" w:rsidRDefault="00E13171" w:rsidP="00E13171">
      <w:pPr>
        <w:shd w:val="clear" w:color="auto" w:fill="FFFFFF"/>
        <w:spacing w:after="0" w:line="240" w:lineRule="auto"/>
        <w:ind w:firstLine="567"/>
        <w:jc w:val="center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E13171">
        <w:rPr>
          <w:rStyle w:val="10"/>
          <w:rFonts w:ascii="Times New Roman" w:hAnsi="Times New Roman" w:cs="Times New Roman"/>
          <w:b/>
          <w:sz w:val="28"/>
          <w:szCs w:val="28"/>
        </w:rPr>
        <w:t xml:space="preserve">о результатах анкетирования и опроса жителей </w:t>
      </w:r>
      <w:r w:rsidR="002D26F3">
        <w:rPr>
          <w:rStyle w:val="10"/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2D26F3">
        <w:rPr>
          <w:rStyle w:val="10"/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2D26F3">
        <w:rPr>
          <w:rStyle w:val="10"/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области.</w:t>
      </w:r>
    </w:p>
    <w:p w:rsidR="00332EC7" w:rsidRPr="00E13171" w:rsidRDefault="00234FD9" w:rsidP="00332EC7">
      <w:pPr>
        <w:shd w:val="clear" w:color="auto" w:fill="FFFFFF"/>
        <w:spacing w:after="0" w:line="240" w:lineRule="auto"/>
        <w:ind w:firstLine="567"/>
        <w:jc w:val="right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A47497">
        <w:rPr>
          <w:rStyle w:val="10"/>
          <w:rFonts w:ascii="Times New Roman" w:hAnsi="Times New Roman" w:cs="Times New Roman"/>
          <w:b/>
          <w:sz w:val="28"/>
          <w:szCs w:val="28"/>
        </w:rPr>
        <w:t>1</w:t>
      </w:r>
      <w:r w:rsidRPr="00234FD9">
        <w:rPr>
          <w:rStyle w:val="10"/>
          <w:rFonts w:ascii="Times New Roman" w:hAnsi="Times New Roman" w:cs="Times New Roman"/>
          <w:b/>
          <w:sz w:val="28"/>
          <w:szCs w:val="28"/>
        </w:rPr>
        <w:t>0</w:t>
      </w:r>
      <w:r w:rsidR="00332EC7">
        <w:rPr>
          <w:rStyle w:val="10"/>
          <w:rFonts w:ascii="Times New Roman" w:hAnsi="Times New Roman" w:cs="Times New Roman"/>
          <w:b/>
          <w:sz w:val="28"/>
          <w:szCs w:val="28"/>
        </w:rPr>
        <w:t>.0</w:t>
      </w:r>
      <w:r w:rsidRPr="00234FD9">
        <w:rPr>
          <w:rStyle w:val="10"/>
          <w:rFonts w:ascii="Times New Roman" w:hAnsi="Times New Roman" w:cs="Times New Roman"/>
          <w:b/>
          <w:sz w:val="28"/>
          <w:szCs w:val="28"/>
        </w:rPr>
        <w:t>6</w:t>
      </w:r>
      <w:r w:rsidR="00332EC7">
        <w:rPr>
          <w:rStyle w:val="10"/>
          <w:rFonts w:ascii="Times New Roman" w:hAnsi="Times New Roman" w:cs="Times New Roman"/>
          <w:b/>
          <w:sz w:val="28"/>
          <w:szCs w:val="28"/>
        </w:rPr>
        <w:t>.202</w:t>
      </w:r>
      <w:r w:rsidR="00075908">
        <w:rPr>
          <w:rStyle w:val="10"/>
          <w:rFonts w:ascii="Times New Roman" w:hAnsi="Times New Roman" w:cs="Times New Roman"/>
          <w:b/>
          <w:sz w:val="28"/>
          <w:szCs w:val="28"/>
        </w:rPr>
        <w:t>3</w:t>
      </w:r>
      <w:r w:rsidR="00332EC7">
        <w:rPr>
          <w:rStyle w:val="10"/>
          <w:rFonts w:ascii="Times New Roman" w:hAnsi="Times New Roman" w:cs="Times New Roman"/>
          <w:b/>
          <w:sz w:val="28"/>
          <w:szCs w:val="28"/>
        </w:rPr>
        <w:t>г.</w:t>
      </w:r>
    </w:p>
    <w:p w:rsidR="00E13171" w:rsidRDefault="00E13171" w:rsidP="002110DC">
      <w:pPr>
        <w:shd w:val="clear" w:color="auto" w:fill="FFFFFF"/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2110DC" w:rsidRPr="00B7717C" w:rsidRDefault="00332EC7" w:rsidP="00B77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          </w:t>
      </w:r>
      <w:r w:rsidR="002110DC">
        <w:rPr>
          <w:rStyle w:val="10"/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47015">
        <w:rPr>
          <w:rStyle w:val="10"/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110DC">
        <w:rPr>
          <w:rStyle w:val="10"/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</w:t>
      </w:r>
      <w:r w:rsidR="002110DC" w:rsidRPr="002110DC">
        <w:rPr>
          <w:rStyle w:val="10"/>
          <w:rFonts w:ascii="Times New Roman" w:hAnsi="Times New Roman" w:cs="Times New Roman"/>
          <w:sz w:val="28"/>
          <w:szCs w:val="28"/>
        </w:rPr>
        <w:t xml:space="preserve"> период с </w:t>
      </w:r>
      <w:r w:rsidR="00404D03">
        <w:rPr>
          <w:rStyle w:val="10"/>
          <w:rFonts w:ascii="Times New Roman" w:hAnsi="Times New Roman" w:cs="Times New Roman"/>
          <w:b/>
          <w:sz w:val="28"/>
          <w:szCs w:val="28"/>
        </w:rPr>
        <w:t>2</w:t>
      </w:r>
      <w:r w:rsidR="00234FD9" w:rsidRPr="00234FD9">
        <w:rPr>
          <w:rStyle w:val="10"/>
          <w:rFonts w:ascii="Times New Roman" w:hAnsi="Times New Roman" w:cs="Times New Roman"/>
          <w:b/>
          <w:sz w:val="28"/>
          <w:szCs w:val="28"/>
        </w:rPr>
        <w:t>7</w:t>
      </w:r>
      <w:r w:rsidR="00061D49">
        <w:rPr>
          <w:rStyle w:val="10"/>
          <w:rFonts w:ascii="Times New Roman" w:hAnsi="Times New Roman" w:cs="Times New Roman"/>
          <w:b/>
          <w:sz w:val="28"/>
          <w:szCs w:val="28"/>
        </w:rPr>
        <w:t>.</w:t>
      </w:r>
      <w:r w:rsidR="003504E3">
        <w:rPr>
          <w:rStyle w:val="10"/>
          <w:rFonts w:ascii="Times New Roman" w:hAnsi="Times New Roman" w:cs="Times New Roman"/>
          <w:b/>
          <w:sz w:val="28"/>
          <w:szCs w:val="28"/>
        </w:rPr>
        <w:t>0</w:t>
      </w:r>
      <w:r w:rsidR="00234FD9" w:rsidRPr="00234FD9">
        <w:rPr>
          <w:rStyle w:val="10"/>
          <w:rFonts w:ascii="Times New Roman" w:hAnsi="Times New Roman" w:cs="Times New Roman"/>
          <w:b/>
          <w:sz w:val="28"/>
          <w:szCs w:val="28"/>
        </w:rPr>
        <w:t>5</w:t>
      </w:r>
      <w:r w:rsidR="00061D49">
        <w:rPr>
          <w:rStyle w:val="10"/>
          <w:rFonts w:ascii="Times New Roman" w:hAnsi="Times New Roman" w:cs="Times New Roman"/>
          <w:b/>
          <w:sz w:val="28"/>
          <w:szCs w:val="28"/>
        </w:rPr>
        <w:t>.202</w:t>
      </w:r>
      <w:r w:rsidR="00404D03">
        <w:rPr>
          <w:rStyle w:val="10"/>
          <w:rFonts w:ascii="Times New Roman" w:hAnsi="Times New Roman" w:cs="Times New Roman"/>
          <w:b/>
          <w:sz w:val="28"/>
          <w:szCs w:val="28"/>
        </w:rPr>
        <w:t>4</w:t>
      </w:r>
      <w:r w:rsidR="002110DC" w:rsidRPr="002110DC">
        <w:rPr>
          <w:rStyle w:val="10"/>
          <w:rFonts w:ascii="Times New Roman" w:hAnsi="Times New Roman" w:cs="Times New Roman"/>
          <w:b/>
          <w:sz w:val="28"/>
          <w:szCs w:val="28"/>
        </w:rPr>
        <w:t xml:space="preserve"> п</w:t>
      </w:r>
      <w:r w:rsidR="00C47015">
        <w:rPr>
          <w:rStyle w:val="10"/>
          <w:rFonts w:ascii="Times New Roman" w:hAnsi="Times New Roman" w:cs="Times New Roman"/>
          <w:b/>
          <w:sz w:val="28"/>
          <w:szCs w:val="28"/>
        </w:rPr>
        <w:t xml:space="preserve">о </w:t>
      </w:r>
      <w:r w:rsidR="00234FD9" w:rsidRPr="00234FD9">
        <w:rPr>
          <w:rStyle w:val="10"/>
          <w:rFonts w:ascii="Times New Roman" w:hAnsi="Times New Roman" w:cs="Times New Roman"/>
          <w:b/>
          <w:sz w:val="28"/>
          <w:szCs w:val="28"/>
        </w:rPr>
        <w:t>10</w:t>
      </w:r>
      <w:r w:rsidR="00061D49">
        <w:rPr>
          <w:rStyle w:val="10"/>
          <w:rFonts w:ascii="Times New Roman" w:hAnsi="Times New Roman" w:cs="Times New Roman"/>
          <w:b/>
          <w:sz w:val="28"/>
          <w:szCs w:val="28"/>
        </w:rPr>
        <w:t>.0</w:t>
      </w:r>
      <w:r w:rsidR="00234FD9" w:rsidRPr="00234FD9">
        <w:rPr>
          <w:rStyle w:val="10"/>
          <w:rFonts w:ascii="Times New Roman" w:hAnsi="Times New Roman" w:cs="Times New Roman"/>
          <w:b/>
          <w:sz w:val="28"/>
          <w:szCs w:val="28"/>
        </w:rPr>
        <w:t>6</w:t>
      </w:r>
      <w:r w:rsidR="00061D49">
        <w:rPr>
          <w:rStyle w:val="10"/>
          <w:rFonts w:ascii="Times New Roman" w:hAnsi="Times New Roman" w:cs="Times New Roman"/>
          <w:b/>
          <w:sz w:val="28"/>
          <w:szCs w:val="28"/>
        </w:rPr>
        <w:t>.202</w:t>
      </w:r>
      <w:r w:rsidR="00404D03">
        <w:rPr>
          <w:rStyle w:val="10"/>
          <w:rFonts w:ascii="Times New Roman" w:hAnsi="Times New Roman" w:cs="Times New Roman"/>
          <w:b/>
          <w:sz w:val="28"/>
          <w:szCs w:val="28"/>
        </w:rPr>
        <w:t>4</w:t>
      </w:r>
      <w:r w:rsidR="002110DC" w:rsidRPr="002110DC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2110DC" w:rsidRPr="002110DC">
        <w:rPr>
          <w:rFonts w:ascii="Times New Roman" w:hAnsi="Times New Roman" w:cs="Times New Roman"/>
          <w:sz w:val="28"/>
          <w:szCs w:val="28"/>
        </w:rPr>
        <w:t xml:space="preserve">проведено анкетирование и опрос жителей </w:t>
      </w:r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2110DC" w:rsidRPr="00211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вопросу </w:t>
      </w:r>
      <w:r w:rsidR="00B7717C" w:rsidRPr="00B7717C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bookmarkStart w:id="0" w:name="_Hlk99358114"/>
      <w:r w:rsidR="00B7717C" w:rsidRPr="00B7717C">
        <w:rPr>
          <w:rFonts w:ascii="Times New Roman" w:hAnsi="Times New Roman" w:cs="Times New Roman"/>
          <w:sz w:val="28"/>
          <w:szCs w:val="28"/>
        </w:rPr>
        <w:t>общественной территори</w:t>
      </w:r>
      <w:proofErr w:type="gramStart"/>
      <w:r w:rsidR="00B7717C" w:rsidRPr="00B7717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7717C" w:rsidRPr="00B7717C">
        <w:rPr>
          <w:rFonts w:ascii="Times New Roman" w:hAnsi="Times New Roman" w:cs="Times New Roman"/>
          <w:sz w:val="28"/>
          <w:szCs w:val="28"/>
        </w:rPr>
        <w:t xml:space="preserve">"Кладбища </w:t>
      </w:r>
      <w:proofErr w:type="spellStart"/>
      <w:r w:rsidR="00B7717C" w:rsidRPr="00B7717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7717C" w:rsidRPr="00B7717C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области»</w:t>
      </w:r>
      <w:r w:rsidR="00075908">
        <w:rPr>
          <w:rFonts w:ascii="Times New Roman" w:hAnsi="Times New Roman" w:cs="Times New Roman"/>
          <w:sz w:val="28"/>
          <w:szCs w:val="28"/>
        </w:rPr>
        <w:t xml:space="preserve"> </w:t>
      </w:r>
      <w:r w:rsidR="000759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04D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5908" w:rsidRPr="00075908">
        <w:rPr>
          <w:rFonts w:ascii="Times New Roman" w:hAnsi="Times New Roman" w:cs="Times New Roman"/>
          <w:sz w:val="28"/>
          <w:szCs w:val="28"/>
        </w:rPr>
        <w:t xml:space="preserve"> </w:t>
      </w:r>
      <w:r w:rsidR="00075908">
        <w:rPr>
          <w:rFonts w:ascii="Times New Roman" w:hAnsi="Times New Roman" w:cs="Times New Roman"/>
          <w:sz w:val="28"/>
          <w:szCs w:val="28"/>
        </w:rPr>
        <w:t>этап.</w:t>
      </w:r>
    </w:p>
    <w:bookmarkEnd w:id="0"/>
    <w:p w:rsidR="002110DC" w:rsidRDefault="00332EC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1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анкетировании и опросе приняли участие </w:t>
      </w:r>
      <w:r w:rsidR="00404D03" w:rsidRPr="00404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230 </w:t>
      </w:r>
      <w:r w:rsidR="00061D49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жителей</w:t>
      </w:r>
      <w:r w:rsidR="00211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211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возрастных и половозрастных характеристик.</w:t>
      </w:r>
    </w:p>
    <w:p w:rsidR="00C47015" w:rsidRPr="00BE0CAF" w:rsidRDefault="002110DC" w:rsidP="00BE0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анкетирования и опроса установлено, что жители </w:t>
      </w:r>
      <w:proofErr w:type="spellStart"/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ознакомлены с муниципальной программой </w:t>
      </w:r>
      <w:r w:rsidRPr="00763D31">
        <w:rPr>
          <w:rFonts w:ascii="Times New Roman" w:hAnsi="Times New Roman"/>
          <w:sz w:val="28"/>
          <w:szCs w:val="28"/>
        </w:rPr>
        <w:t>"Формирование современной городской среды на территории муниципального образования «</w:t>
      </w:r>
      <w:proofErr w:type="spellStart"/>
      <w:r w:rsidR="00C47015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763D31">
        <w:rPr>
          <w:rFonts w:ascii="Times New Roman" w:hAnsi="Times New Roman"/>
          <w:sz w:val="28"/>
          <w:szCs w:val="28"/>
        </w:rPr>
        <w:t xml:space="preserve"> сельсовет» Курского района Курской области на 2018-2024 годы"</w:t>
      </w:r>
      <w:r>
        <w:rPr>
          <w:rFonts w:ascii="Times New Roman" w:hAnsi="Times New Roman"/>
          <w:sz w:val="28"/>
          <w:szCs w:val="28"/>
        </w:rPr>
        <w:t xml:space="preserve">, а также с </w:t>
      </w:r>
      <w:proofErr w:type="spellStart"/>
      <w:r>
        <w:rPr>
          <w:rFonts w:ascii="Times New Roman" w:hAnsi="Times New Roman"/>
          <w:sz w:val="28"/>
          <w:szCs w:val="28"/>
        </w:rPr>
        <w:t>дизай</w:t>
      </w:r>
      <w:r w:rsidR="002B5E7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-проект</w:t>
      </w:r>
      <w:r w:rsidR="00BE0C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2D26F3">
        <w:rPr>
          <w:rFonts w:ascii="Times New Roman" w:hAnsi="Times New Roman"/>
          <w:sz w:val="28"/>
          <w:szCs w:val="28"/>
        </w:rPr>
        <w:t>и</w:t>
      </w:r>
      <w:proofErr w:type="spellEnd"/>
      <w:r w:rsidR="00BE0CAF" w:rsidRPr="00BE0CAF">
        <w:rPr>
          <w:rFonts w:ascii="Times New Roman" w:hAnsi="Times New Roman" w:cs="Times New Roman"/>
          <w:sz w:val="28"/>
          <w:szCs w:val="28"/>
        </w:rPr>
        <w:t xml:space="preserve"> </w:t>
      </w:r>
      <w:r w:rsidR="00BE0CAF" w:rsidRPr="00B7717C">
        <w:rPr>
          <w:rFonts w:ascii="Times New Roman" w:hAnsi="Times New Roman" w:cs="Times New Roman"/>
          <w:sz w:val="28"/>
          <w:szCs w:val="28"/>
        </w:rPr>
        <w:t>общественной территори</w:t>
      </w:r>
      <w:proofErr w:type="gramStart"/>
      <w:r w:rsidR="00BE0CAF" w:rsidRPr="00B7717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E0CAF" w:rsidRPr="00B7717C">
        <w:rPr>
          <w:rFonts w:ascii="Times New Roman" w:hAnsi="Times New Roman" w:cs="Times New Roman"/>
          <w:sz w:val="28"/>
          <w:szCs w:val="28"/>
        </w:rPr>
        <w:t xml:space="preserve">"Кладбища </w:t>
      </w:r>
      <w:proofErr w:type="spellStart"/>
      <w:r w:rsidR="00BE0CAF" w:rsidRPr="00B7717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E0CAF" w:rsidRPr="00B7717C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области»</w:t>
      </w:r>
      <w:r w:rsidR="00075908">
        <w:rPr>
          <w:rFonts w:ascii="Times New Roman" w:hAnsi="Times New Roman" w:cs="Times New Roman"/>
          <w:sz w:val="28"/>
          <w:szCs w:val="28"/>
        </w:rPr>
        <w:t xml:space="preserve"> </w:t>
      </w:r>
      <w:r w:rsidR="00404D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04D03" w:rsidRPr="00404D03">
        <w:rPr>
          <w:rFonts w:ascii="Times New Roman" w:hAnsi="Times New Roman" w:cs="Times New Roman"/>
          <w:sz w:val="28"/>
          <w:szCs w:val="28"/>
        </w:rPr>
        <w:t xml:space="preserve"> </w:t>
      </w:r>
      <w:r w:rsidR="00075908">
        <w:rPr>
          <w:rFonts w:ascii="Times New Roman" w:hAnsi="Times New Roman" w:cs="Times New Roman"/>
          <w:sz w:val="28"/>
          <w:szCs w:val="28"/>
        </w:rPr>
        <w:t>этап.</w:t>
      </w:r>
    </w:p>
    <w:p w:rsidR="002110DC" w:rsidRDefault="002110DC" w:rsidP="00BE0C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</w:t>
      </w:r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</w:t>
      </w:r>
      <w:r w:rsidR="00C47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отнеслись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075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продолжению</w:t>
      </w:r>
      <w:r w:rsidR="00BE0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2F03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E0CAF">
        <w:rPr>
          <w:rFonts w:ascii="Times New Roman" w:eastAsia="Times New Roman" w:hAnsi="Times New Roman" w:cs="Times New Roman"/>
          <w:color w:val="000000"/>
          <w:sz w:val="28"/>
          <w:szCs w:val="28"/>
        </w:rPr>
        <w:t>агоуст</w:t>
      </w:r>
      <w:r w:rsidR="002F03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E0CAF"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 w:rsidR="000759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E0CAF" w:rsidRPr="00BE0CAF">
        <w:rPr>
          <w:rFonts w:ascii="Times New Roman" w:hAnsi="Times New Roman" w:cs="Times New Roman"/>
          <w:sz w:val="28"/>
          <w:szCs w:val="28"/>
        </w:rPr>
        <w:t xml:space="preserve"> </w:t>
      </w:r>
      <w:r w:rsidR="00BE0CAF" w:rsidRPr="00B7717C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BE0CAF">
        <w:rPr>
          <w:rFonts w:ascii="Times New Roman" w:hAnsi="Times New Roman" w:cs="Times New Roman"/>
          <w:sz w:val="28"/>
          <w:szCs w:val="28"/>
        </w:rPr>
        <w:t xml:space="preserve"> </w:t>
      </w:r>
      <w:r w:rsidR="00BE0CAF" w:rsidRPr="00B7717C">
        <w:rPr>
          <w:rFonts w:ascii="Times New Roman" w:hAnsi="Times New Roman" w:cs="Times New Roman"/>
          <w:sz w:val="28"/>
          <w:szCs w:val="28"/>
        </w:rPr>
        <w:t xml:space="preserve">"Кладбища </w:t>
      </w:r>
      <w:proofErr w:type="spellStart"/>
      <w:r w:rsidR="00BE0CAF" w:rsidRPr="00B7717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E0CAF" w:rsidRPr="00B7717C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  <w:r w:rsidR="00075908" w:rsidRPr="00075908">
        <w:rPr>
          <w:rFonts w:ascii="Times New Roman" w:hAnsi="Times New Roman" w:cs="Times New Roman"/>
          <w:sz w:val="28"/>
          <w:szCs w:val="28"/>
        </w:rPr>
        <w:t xml:space="preserve"> </w:t>
      </w:r>
      <w:r w:rsidR="0007590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5908" w:rsidRPr="00075908">
        <w:rPr>
          <w:rFonts w:ascii="Times New Roman" w:hAnsi="Times New Roman" w:cs="Times New Roman"/>
          <w:sz w:val="28"/>
          <w:szCs w:val="28"/>
        </w:rPr>
        <w:t xml:space="preserve"> </w:t>
      </w:r>
      <w:r w:rsidR="00075908">
        <w:rPr>
          <w:rFonts w:ascii="Times New Roman" w:hAnsi="Times New Roman" w:cs="Times New Roman"/>
          <w:sz w:val="28"/>
          <w:szCs w:val="28"/>
        </w:rPr>
        <w:t>этап. Анкетирование на данном этапе является обязательным, оно позволяет сохранить лояльное отношение граждан, заложить основу для позитивного восприятия запуска объекта и, что важно, выявить настрой и значимость участия жителей в благоустройстве выбранной территории.</w:t>
      </w:r>
    </w:p>
    <w:p w:rsidR="00F037A7" w:rsidRDefault="00332EC7" w:rsidP="00BE0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37A7">
        <w:rPr>
          <w:rFonts w:ascii="Times New Roman" w:hAnsi="Times New Roman" w:cs="Times New Roman"/>
          <w:sz w:val="28"/>
          <w:szCs w:val="28"/>
        </w:rPr>
        <w:t xml:space="preserve">Источником финансирования </w:t>
      </w:r>
      <w:r w:rsidR="0022719A">
        <w:rPr>
          <w:rFonts w:ascii="Times New Roman" w:hAnsi="Times New Roman" w:cs="Times New Roman"/>
          <w:sz w:val="28"/>
          <w:szCs w:val="28"/>
        </w:rPr>
        <w:t xml:space="preserve">благоустройства данных территорий является Федеральный, областной и местный бюджет. Сроки выполнения работ по благоустройству территорий: </w:t>
      </w:r>
      <w:r w:rsidR="00404D03" w:rsidRPr="00404D03">
        <w:rPr>
          <w:rFonts w:ascii="Times New Roman" w:hAnsi="Times New Roman" w:cs="Times New Roman"/>
          <w:sz w:val="28"/>
          <w:szCs w:val="28"/>
        </w:rPr>
        <w:t>13</w:t>
      </w:r>
      <w:r w:rsidR="0022719A">
        <w:rPr>
          <w:rFonts w:ascii="Times New Roman" w:hAnsi="Times New Roman" w:cs="Times New Roman"/>
          <w:sz w:val="28"/>
          <w:szCs w:val="28"/>
        </w:rPr>
        <w:t>.05.20</w:t>
      </w:r>
      <w:r w:rsidR="00404D03" w:rsidRPr="00404D03">
        <w:rPr>
          <w:rFonts w:ascii="Times New Roman" w:hAnsi="Times New Roman" w:cs="Times New Roman"/>
          <w:sz w:val="28"/>
          <w:szCs w:val="28"/>
        </w:rPr>
        <w:t>24</w:t>
      </w:r>
      <w:r w:rsidR="002271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75908">
        <w:rPr>
          <w:rFonts w:ascii="Times New Roman" w:hAnsi="Times New Roman" w:cs="Times New Roman"/>
          <w:sz w:val="28"/>
          <w:szCs w:val="28"/>
        </w:rPr>
        <w:t>3</w:t>
      </w:r>
      <w:r w:rsidR="00404D03" w:rsidRPr="00404D03">
        <w:rPr>
          <w:rFonts w:ascii="Times New Roman" w:hAnsi="Times New Roman" w:cs="Times New Roman"/>
          <w:sz w:val="28"/>
          <w:szCs w:val="28"/>
        </w:rPr>
        <w:t>1</w:t>
      </w:r>
      <w:r w:rsidR="0022719A">
        <w:rPr>
          <w:rFonts w:ascii="Times New Roman" w:hAnsi="Times New Roman" w:cs="Times New Roman"/>
          <w:sz w:val="28"/>
          <w:szCs w:val="28"/>
        </w:rPr>
        <w:t>.0</w:t>
      </w:r>
      <w:r w:rsidR="00404D03" w:rsidRPr="00404D03">
        <w:rPr>
          <w:rFonts w:ascii="Times New Roman" w:hAnsi="Times New Roman" w:cs="Times New Roman"/>
          <w:sz w:val="28"/>
          <w:szCs w:val="28"/>
        </w:rPr>
        <w:t>7</w:t>
      </w:r>
      <w:r w:rsidR="0022719A">
        <w:rPr>
          <w:rFonts w:ascii="Times New Roman" w:hAnsi="Times New Roman" w:cs="Times New Roman"/>
          <w:sz w:val="28"/>
          <w:szCs w:val="28"/>
        </w:rPr>
        <w:t>.202</w:t>
      </w:r>
      <w:r w:rsidR="00404D03" w:rsidRPr="00404D03">
        <w:rPr>
          <w:rFonts w:ascii="Times New Roman" w:hAnsi="Times New Roman" w:cs="Times New Roman"/>
          <w:sz w:val="28"/>
          <w:szCs w:val="28"/>
        </w:rPr>
        <w:t>4</w:t>
      </w:r>
      <w:r w:rsidR="002271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1BA7" w:rsidRDefault="00871BA7" w:rsidP="00BE0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BA7" w:rsidRDefault="00871BA7" w:rsidP="00BE0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2C" w:rsidRDefault="0082182C" w:rsidP="00BE0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2C" w:rsidRDefault="0082182C" w:rsidP="00BE0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82C" w:rsidRPr="00F037A7" w:rsidRDefault="00871BA7" w:rsidP="00BE0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2E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404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2E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72E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218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4D03">
        <w:rPr>
          <w:rFonts w:ascii="Times New Roman" w:hAnsi="Times New Roman" w:cs="Times New Roman"/>
          <w:sz w:val="28"/>
          <w:szCs w:val="28"/>
        </w:rPr>
        <w:t>Н.С. Тарасов</w:t>
      </w:r>
    </w:p>
    <w:sectPr w:rsidR="0082182C" w:rsidRPr="00F037A7" w:rsidSect="00E1317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235"/>
    <w:rsid w:val="000127CA"/>
    <w:rsid w:val="00020B33"/>
    <w:rsid w:val="00034D0B"/>
    <w:rsid w:val="00061D49"/>
    <w:rsid w:val="00075908"/>
    <w:rsid w:val="000F5A85"/>
    <w:rsid w:val="0014327C"/>
    <w:rsid w:val="00150B8E"/>
    <w:rsid w:val="00161959"/>
    <w:rsid w:val="0019420C"/>
    <w:rsid w:val="001E37BC"/>
    <w:rsid w:val="001F5C34"/>
    <w:rsid w:val="002110DC"/>
    <w:rsid w:val="0022719A"/>
    <w:rsid w:val="00234FD9"/>
    <w:rsid w:val="00246235"/>
    <w:rsid w:val="0024629A"/>
    <w:rsid w:val="00253297"/>
    <w:rsid w:val="00270317"/>
    <w:rsid w:val="0027069D"/>
    <w:rsid w:val="002707AC"/>
    <w:rsid w:val="002B07E7"/>
    <w:rsid w:val="002B5A45"/>
    <w:rsid w:val="002B5E79"/>
    <w:rsid w:val="002D26F3"/>
    <w:rsid w:val="002F0305"/>
    <w:rsid w:val="00300DFD"/>
    <w:rsid w:val="003271E2"/>
    <w:rsid w:val="00332EC7"/>
    <w:rsid w:val="003504E3"/>
    <w:rsid w:val="003907AE"/>
    <w:rsid w:val="003B1C76"/>
    <w:rsid w:val="003F5927"/>
    <w:rsid w:val="00404D03"/>
    <w:rsid w:val="00410417"/>
    <w:rsid w:val="00440DF0"/>
    <w:rsid w:val="004464A6"/>
    <w:rsid w:val="00447468"/>
    <w:rsid w:val="00463563"/>
    <w:rsid w:val="00482A5F"/>
    <w:rsid w:val="004900EC"/>
    <w:rsid w:val="004B475F"/>
    <w:rsid w:val="004E0CF9"/>
    <w:rsid w:val="004F17CA"/>
    <w:rsid w:val="004F3D5E"/>
    <w:rsid w:val="005426CB"/>
    <w:rsid w:val="005B1981"/>
    <w:rsid w:val="0060329A"/>
    <w:rsid w:val="006057E9"/>
    <w:rsid w:val="006204FC"/>
    <w:rsid w:val="006C5342"/>
    <w:rsid w:val="006C76B3"/>
    <w:rsid w:val="006D4586"/>
    <w:rsid w:val="006D5B21"/>
    <w:rsid w:val="006E23B8"/>
    <w:rsid w:val="00760A09"/>
    <w:rsid w:val="00792A00"/>
    <w:rsid w:val="00820779"/>
    <w:rsid w:val="0082182C"/>
    <w:rsid w:val="00833F32"/>
    <w:rsid w:val="008672FE"/>
    <w:rsid w:val="00871BA7"/>
    <w:rsid w:val="008772EB"/>
    <w:rsid w:val="00885B78"/>
    <w:rsid w:val="00890C14"/>
    <w:rsid w:val="008C7952"/>
    <w:rsid w:val="00951D4F"/>
    <w:rsid w:val="0099082F"/>
    <w:rsid w:val="009B748C"/>
    <w:rsid w:val="009F405D"/>
    <w:rsid w:val="00A16F1B"/>
    <w:rsid w:val="00A41D12"/>
    <w:rsid w:val="00A47497"/>
    <w:rsid w:val="00A87E8B"/>
    <w:rsid w:val="00A956B6"/>
    <w:rsid w:val="00AA61D4"/>
    <w:rsid w:val="00AE63B8"/>
    <w:rsid w:val="00B3735C"/>
    <w:rsid w:val="00B43AD1"/>
    <w:rsid w:val="00B44E55"/>
    <w:rsid w:val="00B47159"/>
    <w:rsid w:val="00B507F8"/>
    <w:rsid w:val="00B7717C"/>
    <w:rsid w:val="00BC13E8"/>
    <w:rsid w:val="00BE0CAF"/>
    <w:rsid w:val="00BF5BC3"/>
    <w:rsid w:val="00C002EE"/>
    <w:rsid w:val="00C47015"/>
    <w:rsid w:val="00C73970"/>
    <w:rsid w:val="00C9198D"/>
    <w:rsid w:val="00C93AA0"/>
    <w:rsid w:val="00CD2D22"/>
    <w:rsid w:val="00CF3AC3"/>
    <w:rsid w:val="00CF5DAF"/>
    <w:rsid w:val="00D87355"/>
    <w:rsid w:val="00DA5A05"/>
    <w:rsid w:val="00DB7998"/>
    <w:rsid w:val="00E12469"/>
    <w:rsid w:val="00E13171"/>
    <w:rsid w:val="00E93E21"/>
    <w:rsid w:val="00EA0C16"/>
    <w:rsid w:val="00EF2E02"/>
    <w:rsid w:val="00EF6122"/>
    <w:rsid w:val="00F037A7"/>
    <w:rsid w:val="00FC4FB9"/>
    <w:rsid w:val="00FD0B88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474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4746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4474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447468"/>
    <w:pPr>
      <w:widowControl w:val="0"/>
      <w:shd w:val="clear" w:color="auto" w:fill="FFFFFF"/>
      <w:spacing w:before="300" w:after="420" w:line="240" w:lineRule="exac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447468"/>
  </w:style>
  <w:style w:type="character" w:customStyle="1" w:styleId="3">
    <w:name w:val="Основной текст (3)_"/>
    <w:basedOn w:val="a0"/>
    <w:link w:val="31"/>
    <w:uiPriority w:val="99"/>
    <w:rsid w:val="00447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7468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447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44746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rsid w:val="004474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7468"/>
    <w:pPr>
      <w:widowControl w:val="0"/>
      <w:shd w:val="clear" w:color="auto" w:fill="FFFFFF"/>
      <w:spacing w:after="300" w:line="240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447468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uiPriority w:val="99"/>
    <w:rsid w:val="004474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uiPriority w:val="99"/>
    <w:rsid w:val="00447468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rsid w:val="004474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474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47468"/>
    <w:rPr>
      <w:rFonts w:ascii="Courier New" w:eastAsia="Times New Roman" w:hAnsi="Courier New" w:cs="Courier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474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47468"/>
    <w:rPr>
      <w:rFonts w:ascii="Courier New" w:eastAsia="Times New Roman" w:hAnsi="Courier New" w:cs="Courier New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4746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46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Основной шрифт абзаца1"/>
    <w:rsid w:val="00211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43</cp:revision>
  <cp:lastPrinted>2020-06-17T12:07:00Z</cp:lastPrinted>
  <dcterms:created xsi:type="dcterms:W3CDTF">2021-09-09T13:04:00Z</dcterms:created>
  <dcterms:modified xsi:type="dcterms:W3CDTF">2024-06-10T12:24:00Z</dcterms:modified>
</cp:coreProperties>
</file>