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6" w:rsidRPr="002F334E" w:rsidRDefault="00931816" w:rsidP="00931816">
      <w:pPr>
        <w:shd w:val="clear" w:color="auto" w:fill="FFFFFF"/>
        <w:spacing w:line="341" w:lineRule="exact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               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КУРСКОГО РАЙОНА 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КУРСКОЙ ОБЛАСТИ</w:t>
      </w:r>
    </w:p>
    <w:p w:rsidR="00931816" w:rsidRPr="00F214A5" w:rsidRDefault="00931816" w:rsidP="00F214A5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>РАСПОРЯЖЕНИЕ</w:t>
      </w:r>
    </w:p>
    <w:p w:rsidR="00931816" w:rsidRPr="00931816" w:rsidRDefault="00931816" w:rsidP="00931816">
      <w:pPr>
        <w:shd w:val="clear" w:color="auto" w:fill="FFFFFF"/>
        <w:spacing w:line="336" w:lineRule="exac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от 13.04.2020г.                                                                                        № 43</w:t>
      </w:r>
    </w:p>
    <w:p w:rsidR="00931816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д.Ворошнево</w:t>
      </w:r>
    </w:p>
    <w:p w:rsidR="00931816" w:rsidRPr="00B94ABE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1816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создании оперативной маневренной</w:t>
      </w:r>
    </w:p>
    <w:p w:rsidR="00B014D7" w:rsidRDefault="00B014D7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группы тушению природных пожаров</w:t>
      </w:r>
    </w:p>
    <w:p w:rsidR="00B014D7" w:rsidRDefault="00B014D7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 территории Ворошневского сельсовета</w:t>
      </w:r>
    </w:p>
    <w:p w:rsidR="00931816" w:rsidRDefault="00B014D7" w:rsidP="00B014D7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Курского района Курской области </w:t>
      </w:r>
    </w:p>
    <w:p w:rsidR="00B014D7" w:rsidRDefault="00B014D7" w:rsidP="00F214A5">
      <w:pPr>
        <w:shd w:val="clear" w:color="auto" w:fill="FFFFFF"/>
        <w:tabs>
          <w:tab w:val="left" w:pos="-2694"/>
        </w:tabs>
        <w:spacing w:line="341" w:lineRule="exact"/>
        <w:ind w:right="53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В соответствии с постановлением Администрации Курской области от 25.03.2020 № 290-па «Об установлении особого противопожарного режима на территории Курского области», распоряжением Администрации Курского района Курской области от 26.03.2020 № 132 «Об особом противопожарном режиме на территории Курского района Курской области», а так же в целях недопущения перехода огня на населенные пункты, социально-значимые об</w:t>
      </w:r>
      <w:r>
        <w:rPr>
          <w:sz w:val="28"/>
          <w:szCs w:val="28"/>
        </w:rPr>
        <w:t>ъекты и объекты экономики:</w:t>
      </w:r>
    </w:p>
    <w:p w:rsidR="00B014D7" w:rsidRPr="00B014D7" w:rsidRDefault="00B014D7" w:rsidP="00F214A5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 Создать оперативную маневренную группу</w:t>
      </w:r>
      <w:r w:rsidRPr="00B014D7">
        <w:rPr>
          <w:sz w:val="28"/>
          <w:szCs w:val="28"/>
        </w:rPr>
        <w:t xml:space="preserve"> по тушению пр</w:t>
      </w:r>
      <w:r>
        <w:rPr>
          <w:sz w:val="28"/>
          <w:szCs w:val="28"/>
        </w:rPr>
        <w:t xml:space="preserve">иродных пожаров на территории Ворошневского сельсовета </w:t>
      </w:r>
      <w:r w:rsidRPr="00B014D7">
        <w:rPr>
          <w:sz w:val="28"/>
          <w:szCs w:val="28"/>
        </w:rPr>
        <w:t xml:space="preserve"> Курского района Курской области на период пр</w:t>
      </w:r>
      <w:r w:rsidR="00F214A5">
        <w:rPr>
          <w:sz w:val="28"/>
          <w:szCs w:val="28"/>
        </w:rPr>
        <w:t xml:space="preserve">охождения пожароопасного сезона  </w:t>
      </w:r>
      <w:r w:rsidRPr="00B014D7">
        <w:rPr>
          <w:sz w:val="28"/>
          <w:szCs w:val="28"/>
        </w:rPr>
        <w:t>численностью 4 человека из числа специалистов органов местного самоуправления, старших населенных п</w:t>
      </w:r>
      <w:r w:rsidR="00F214A5">
        <w:rPr>
          <w:sz w:val="28"/>
          <w:szCs w:val="28"/>
        </w:rPr>
        <w:t xml:space="preserve">унктов, </w:t>
      </w:r>
      <w:r w:rsidRPr="00B014D7">
        <w:rPr>
          <w:sz w:val="28"/>
          <w:szCs w:val="28"/>
        </w:rPr>
        <w:t xml:space="preserve"> членов общественных объединений добровольной пожарной охраны и др.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Основными задачами для групп определить: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выявление фактов сжигания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B014D7" w:rsidRPr="00B014D7" w:rsidRDefault="00B014D7" w:rsidP="00B014D7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F214A5" w:rsidRDefault="00B014D7" w:rsidP="00F214A5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B014D7" w:rsidRPr="00B014D7" w:rsidRDefault="00B014D7" w:rsidP="00F214A5">
      <w:pPr>
        <w:pStyle w:val="11"/>
        <w:shd w:val="clear" w:color="auto" w:fill="auto"/>
        <w:spacing w:after="240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lastRenderedPageBreak/>
        <w:t>мониторинг обстановки;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взаимодействие с ЕДДС Курского района Курской области.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сельских поселений Курского района Курской области термических точек, поступившей информации.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Реагирование груп</w:t>
      </w:r>
      <w:r w:rsidR="00F214A5">
        <w:rPr>
          <w:sz w:val="28"/>
          <w:szCs w:val="28"/>
        </w:rPr>
        <w:t xml:space="preserve">п осуществляется по решению главы Ворошневского сельсовета </w:t>
      </w:r>
      <w:r w:rsidRPr="00B014D7">
        <w:rPr>
          <w:sz w:val="28"/>
          <w:szCs w:val="28"/>
        </w:rPr>
        <w:t>Курского района Курской области, ЕДДС Курского района Курской области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Руководитель группы обязан: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осуществлять сбор группы, при ухудшении обстановки, определяет место и время сбора;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определяет оснащение группы, в зависимости от выполняемых задач;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определяет маршруты выдвижения в район проведения работ, ставит задачи специалистам группы;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информационный обмен с главой муниципального образования сельских поселений Курского района Курской области, ЕДДС Курского района Курской области;</w:t>
      </w:r>
    </w:p>
    <w:p w:rsidR="00B014D7" w:rsidRP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организует исправность техники и оборудования, закрепленного за группой;</w:t>
      </w:r>
    </w:p>
    <w:p w:rsidR="00B014D7" w:rsidRDefault="00B014D7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B014D7">
        <w:rPr>
          <w:sz w:val="28"/>
          <w:szCs w:val="28"/>
        </w:rPr>
        <w:t>инструктирует специалистов группы по соблюдению охраны труда и безопасным приемам проведения работ.</w:t>
      </w: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646AD2" w:rsidRDefault="00F214A5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Глава Ворошневского сельсовета                       Н.С.Тарасов</w:t>
      </w: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1588A" w:rsidRDefault="00B1588A" w:rsidP="0037788A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B9171D" w:rsidRDefault="00B9171D" w:rsidP="00B1588A">
      <w:pPr>
        <w:pStyle w:val="10"/>
        <w:shd w:val="clear" w:color="auto" w:fill="auto"/>
        <w:tabs>
          <w:tab w:val="left" w:leader="underscore" w:pos="7228"/>
        </w:tabs>
        <w:ind w:right="111"/>
        <w:jc w:val="right"/>
        <w:sectPr w:rsidR="00B9171D" w:rsidSect="0037788A">
          <w:pgSz w:w="11900" w:h="16840"/>
          <w:pgMar w:top="421" w:right="1377" w:bottom="1357" w:left="1377" w:header="949" w:footer="949" w:gutter="0"/>
          <w:cols w:space="720"/>
          <w:noEndnote/>
          <w:docGrid w:linePitch="360"/>
        </w:sectPr>
      </w:pPr>
    </w:p>
    <w:p w:rsidR="00B1588A" w:rsidRPr="00B9171D" w:rsidRDefault="00B1588A" w:rsidP="00B1588A">
      <w:pPr>
        <w:pStyle w:val="10"/>
        <w:shd w:val="clear" w:color="auto" w:fill="auto"/>
        <w:tabs>
          <w:tab w:val="left" w:leader="underscore" w:pos="7228"/>
        </w:tabs>
        <w:ind w:right="111"/>
        <w:jc w:val="right"/>
        <w:rPr>
          <w:sz w:val="26"/>
          <w:szCs w:val="26"/>
        </w:rPr>
      </w:pPr>
      <w:r w:rsidRPr="00B9171D">
        <w:rPr>
          <w:sz w:val="26"/>
          <w:szCs w:val="26"/>
        </w:rPr>
        <w:lastRenderedPageBreak/>
        <w:t>Приложение</w:t>
      </w:r>
    </w:p>
    <w:p w:rsidR="00B1588A" w:rsidRPr="00B9171D" w:rsidRDefault="00B1588A" w:rsidP="00B1588A">
      <w:pPr>
        <w:pStyle w:val="10"/>
        <w:shd w:val="clear" w:color="auto" w:fill="auto"/>
        <w:tabs>
          <w:tab w:val="left" w:leader="underscore" w:pos="7228"/>
        </w:tabs>
        <w:ind w:right="111"/>
        <w:jc w:val="right"/>
        <w:rPr>
          <w:sz w:val="26"/>
          <w:szCs w:val="26"/>
        </w:rPr>
      </w:pPr>
    </w:p>
    <w:p w:rsidR="00B1588A" w:rsidRPr="00B9171D" w:rsidRDefault="00B1588A" w:rsidP="00B1588A">
      <w:pPr>
        <w:pStyle w:val="10"/>
        <w:shd w:val="clear" w:color="auto" w:fill="auto"/>
        <w:tabs>
          <w:tab w:val="left" w:leader="underscore" w:pos="7228"/>
        </w:tabs>
        <w:ind w:right="111"/>
        <w:rPr>
          <w:sz w:val="26"/>
          <w:szCs w:val="26"/>
        </w:rPr>
      </w:pPr>
      <w:r w:rsidRPr="00B9171D">
        <w:rPr>
          <w:sz w:val="26"/>
          <w:szCs w:val="26"/>
        </w:rPr>
        <w:t>Сведения о создании оперативных маневренных групп по тушению природных пожаров</w:t>
      </w:r>
    </w:p>
    <w:p w:rsidR="00B1588A" w:rsidRPr="00B9171D" w:rsidRDefault="00B1588A" w:rsidP="00B1588A">
      <w:pPr>
        <w:pStyle w:val="10"/>
        <w:shd w:val="clear" w:color="auto" w:fill="auto"/>
        <w:tabs>
          <w:tab w:val="left" w:leader="underscore" w:pos="7228"/>
        </w:tabs>
        <w:ind w:right="111"/>
        <w:rPr>
          <w:sz w:val="26"/>
          <w:szCs w:val="26"/>
        </w:rPr>
      </w:pPr>
      <w:r w:rsidRPr="00B9171D">
        <w:rPr>
          <w:sz w:val="26"/>
          <w:szCs w:val="26"/>
        </w:rPr>
        <w:t xml:space="preserve"> </w:t>
      </w:r>
      <w:r w:rsidRPr="00B9171D">
        <w:rPr>
          <w:rStyle w:val="1-1pt"/>
          <w:rFonts w:eastAsia="Georgia"/>
        </w:rPr>
        <w:t xml:space="preserve"> </w:t>
      </w:r>
      <w:r w:rsidRPr="00B9171D">
        <w:rPr>
          <w:sz w:val="26"/>
          <w:szCs w:val="26"/>
        </w:rPr>
        <w:t>на территории Ворошневского сельсовета  Курского района Курской области</w:t>
      </w:r>
    </w:p>
    <w:p w:rsidR="00B1588A" w:rsidRPr="00B9171D" w:rsidRDefault="00B1588A" w:rsidP="00B1588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5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1707"/>
        <w:gridCol w:w="955"/>
        <w:gridCol w:w="841"/>
        <w:gridCol w:w="1562"/>
        <w:gridCol w:w="822"/>
        <w:gridCol w:w="1742"/>
        <w:gridCol w:w="1177"/>
        <w:gridCol w:w="936"/>
        <w:gridCol w:w="492"/>
        <w:gridCol w:w="261"/>
        <w:gridCol w:w="567"/>
        <w:gridCol w:w="425"/>
        <w:gridCol w:w="567"/>
        <w:gridCol w:w="851"/>
        <w:gridCol w:w="992"/>
        <w:gridCol w:w="851"/>
        <w:gridCol w:w="236"/>
      </w:tblGrid>
      <w:tr w:rsidR="00B9171D" w:rsidRPr="00B9171D" w:rsidTr="00B9171D">
        <w:trPr>
          <w:gridAfter w:val="1"/>
          <w:wAfter w:w="236" w:type="dxa"/>
          <w:trHeight w:hRule="exact"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№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before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п/п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Название сельского совета (город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ского ок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руга)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Наимено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вание нор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мативного правового акта, в со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ответствии с которым созданы группы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Количество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создан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ных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групп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Должность, Ф.И.О., те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лефон ру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ководителя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Количество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членов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групп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Наименование и количество приспособ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ленной для тушения по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жаров техни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ки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Количе-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ство ран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цевых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огнету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шителей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Коли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чество</w:t>
            </w: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возду-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ходу-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вок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Шанцевый инст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румент (шт.)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Места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дисло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кации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групп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Время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готов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ности групп к реаги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рова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Спо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соб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дос</w:t>
            </w:r>
            <w:r w:rsidRPr="00B9171D">
              <w:rPr>
                <w:rStyle w:val="212pt0pt"/>
                <w:rFonts w:eastAsiaTheme="minorHAnsi"/>
                <w:sz w:val="26"/>
                <w:szCs w:val="26"/>
              </w:rPr>
              <w:softHyphen/>
              <w:t>-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тавки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групп</w:t>
            </w:r>
          </w:p>
        </w:tc>
      </w:tr>
      <w:tr w:rsidR="00B9171D" w:rsidRPr="00B9171D" w:rsidTr="00B9171D">
        <w:trPr>
          <w:gridAfter w:val="1"/>
          <w:wAfter w:w="236" w:type="dxa"/>
          <w:trHeight w:hRule="exact" w:val="1574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180" w:lineRule="exact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лопаты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метлы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багры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топоры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Style w:val="212pt0pt"/>
                <w:rFonts w:eastAsiaTheme="minorHAnsi"/>
                <w:sz w:val="26"/>
                <w:szCs w:val="26"/>
              </w:rPr>
              <w:t>хлопушки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1D" w:rsidRPr="00B9171D" w:rsidTr="00B9171D">
        <w:trPr>
          <w:gridAfter w:val="1"/>
          <w:wAfter w:w="236" w:type="dxa"/>
          <w:trHeight w:hRule="exact" w:val="22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Ворошневский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 сельсовет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Распоряжение №43   от 13.04.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   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Тарасов Николай Сергеевич 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89524942920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   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  Мотопомпа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      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 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Автомо</w:t>
            </w:r>
          </w:p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  <w:r w:rsidRPr="00B9171D">
              <w:rPr>
                <w:rFonts w:ascii="Times New Roman" w:hAnsi="Times New Roman" w:cs="Times New Roman"/>
                <w:sz w:val="26"/>
                <w:szCs w:val="26"/>
              </w:rPr>
              <w:t>биль</w:t>
            </w:r>
          </w:p>
        </w:tc>
      </w:tr>
      <w:tr w:rsidR="00B1588A" w:rsidRPr="00B9171D" w:rsidTr="00B9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"/>
        </w:trPr>
        <w:tc>
          <w:tcPr>
            <w:tcW w:w="15178" w:type="dxa"/>
            <w:gridSpan w:val="17"/>
            <w:shd w:val="clear" w:color="auto" w:fill="auto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B1588A" w:rsidRPr="00B9171D" w:rsidRDefault="00B1588A" w:rsidP="00B9171D">
            <w:pPr>
              <w:framePr w:w="15048" w:h="3250" w:wrap="none" w:vAnchor="page" w:hAnchor="page" w:x="1081" w:y="30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588A" w:rsidRPr="00B9171D" w:rsidRDefault="00B1588A" w:rsidP="00B1588A">
      <w:pPr>
        <w:rPr>
          <w:rFonts w:ascii="Times New Roman" w:hAnsi="Times New Roman" w:cs="Times New Roman"/>
          <w:sz w:val="26"/>
          <w:szCs w:val="26"/>
        </w:rPr>
      </w:pPr>
    </w:p>
    <w:p w:rsidR="00B1588A" w:rsidRPr="00B9171D" w:rsidRDefault="00B1588A" w:rsidP="0037788A">
      <w:pPr>
        <w:pStyle w:val="11"/>
        <w:shd w:val="clear" w:color="auto" w:fill="auto"/>
        <w:ind w:firstLine="740"/>
        <w:jc w:val="both"/>
        <w:rPr>
          <w:sz w:val="26"/>
          <w:szCs w:val="26"/>
        </w:rPr>
      </w:pPr>
    </w:p>
    <w:sectPr w:rsidR="00B1588A" w:rsidRPr="00B9171D" w:rsidSect="00B9171D">
      <w:pgSz w:w="16840" w:h="11900" w:orient="landscape"/>
      <w:pgMar w:top="1378" w:right="420" w:bottom="1378" w:left="1355" w:header="947" w:footer="94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41" w:rsidRDefault="00F21D41">
      <w:r>
        <w:separator/>
      </w:r>
    </w:p>
  </w:endnote>
  <w:endnote w:type="continuationSeparator" w:id="1">
    <w:p w:rsidR="00F21D41" w:rsidRDefault="00F2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41" w:rsidRDefault="00F21D41"/>
  </w:footnote>
  <w:footnote w:type="continuationSeparator" w:id="1">
    <w:p w:rsidR="00F21D41" w:rsidRDefault="00F21D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0191"/>
    <w:rsid w:val="002870F3"/>
    <w:rsid w:val="0037788A"/>
    <w:rsid w:val="003D0191"/>
    <w:rsid w:val="00646AD2"/>
    <w:rsid w:val="00895495"/>
    <w:rsid w:val="00931816"/>
    <w:rsid w:val="009D4530"/>
    <w:rsid w:val="00B014D7"/>
    <w:rsid w:val="00B1588A"/>
    <w:rsid w:val="00B9171D"/>
    <w:rsid w:val="00B91FBE"/>
    <w:rsid w:val="00BE1E64"/>
    <w:rsid w:val="00C817CE"/>
    <w:rsid w:val="00F01E01"/>
    <w:rsid w:val="00F214A5"/>
    <w:rsid w:val="00F21D41"/>
    <w:rsid w:val="00F5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46AD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3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46AD2"/>
    <w:pPr>
      <w:shd w:val="clear" w:color="auto" w:fill="FFFFFF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1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FBE"/>
    <w:rPr>
      <w:rFonts w:ascii="Tahoma" w:hAnsi="Tahoma" w:cs="Tahoma"/>
      <w:color w:val="000000"/>
      <w:sz w:val="16"/>
      <w:szCs w:val="16"/>
    </w:rPr>
  </w:style>
  <w:style w:type="character" w:customStyle="1" w:styleId="1-1pt">
    <w:name w:val="Заголовок №1 + Полужирный;Интервал -1 pt"/>
    <w:basedOn w:val="1"/>
    <w:rsid w:val="00B1588A"/>
    <w:rPr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basedOn w:val="a0"/>
    <w:rsid w:val="00B15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Крюкова</dc:creator>
  <cp:lastModifiedBy>Анна Крюкова</cp:lastModifiedBy>
  <cp:revision>3</cp:revision>
  <cp:lastPrinted>2020-04-14T08:35:00Z</cp:lastPrinted>
  <dcterms:created xsi:type="dcterms:W3CDTF">2020-04-14T18:46:00Z</dcterms:created>
  <dcterms:modified xsi:type="dcterms:W3CDTF">2020-04-14T18:57:00Z</dcterms:modified>
</cp:coreProperties>
</file>