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9E0F" w14:textId="6E0DF64C" w:rsidR="004116F9" w:rsidRPr="004116F9" w:rsidRDefault="004116F9" w:rsidP="004116F9">
      <w:pPr>
        <w:pStyle w:val="c7"/>
        <w:shd w:val="clear" w:color="auto" w:fill="FFFFFF"/>
        <w:ind w:left="360"/>
        <w:jc w:val="center"/>
        <w:rPr>
          <w:b/>
        </w:rPr>
      </w:pPr>
      <w:r w:rsidRPr="004116F9">
        <w:rPr>
          <w:b/>
        </w:rPr>
        <w:t>Информация по профилактике экстремизма и  толерантности в муниципальном образовании «</w:t>
      </w:r>
      <w:proofErr w:type="spellStart"/>
      <w:r w:rsidR="002034C8">
        <w:rPr>
          <w:b/>
        </w:rPr>
        <w:t>Ворошневский</w:t>
      </w:r>
      <w:proofErr w:type="spellEnd"/>
      <w:r w:rsidR="002034C8">
        <w:rPr>
          <w:b/>
        </w:rPr>
        <w:t xml:space="preserve"> </w:t>
      </w:r>
      <w:r w:rsidRPr="004116F9">
        <w:rPr>
          <w:b/>
        </w:rPr>
        <w:t>сельсовет» Курского района Курской области</w:t>
      </w:r>
    </w:p>
    <w:p w14:paraId="29969ED6" w14:textId="77777777" w:rsidR="004116F9" w:rsidRPr="004D4879" w:rsidRDefault="004116F9" w:rsidP="004116F9">
      <w:pPr>
        <w:pStyle w:val="a3"/>
        <w:rPr>
          <w:b/>
          <w:bCs/>
        </w:rPr>
      </w:pPr>
    </w:p>
    <w:p w14:paraId="1258351D" w14:textId="77777777" w:rsidR="004116F9" w:rsidRPr="004D4879" w:rsidRDefault="004116F9" w:rsidP="004116F9">
      <w:pPr>
        <w:spacing w:before="90" w:after="90"/>
        <w:jc w:val="both"/>
      </w:pPr>
      <w:r w:rsidRPr="004D4879">
        <w:t>Россия по своим историческим основам является многонациональным и многоконфессиональным государством.  И в Российской империи, и в Советском Союзе существовали разные культуры, образую постепенно единый сплав – культуру единой России, основанную на принципе единства многообразия.  В эпоху перемен, вызванных радикальными преобразованиями социально-экономической сущности государства, распадом Советского Союза, обострились скрытые прежде противоречия, начала проявляться национальная рознь.</w:t>
      </w:r>
    </w:p>
    <w:p w14:paraId="5CFA43F1" w14:textId="77777777" w:rsidR="004116F9" w:rsidRPr="004D4879" w:rsidRDefault="004116F9" w:rsidP="004116F9">
      <w:pPr>
        <w:spacing w:before="90" w:after="90"/>
        <w:jc w:val="both"/>
      </w:pPr>
      <w:r w:rsidRPr="004D4879">
        <w:t>        В современных условиях, на фоне экономического кризиса создается дополнительная почва для различного рода конфликтов, в которых межнациональные конфликты могут занять одно из первых мест. В связи с этим совершенно очевидно, что принципы толерантности необходимо целенаправленно формировать, и, прежде всего, среди подростков и молодежи. От детей, которые приходят к нам сегодня, завтра будет зависеть безопасность и благополучие государства. Очевидно, что воспитание патриотических чувств – социальная потребность современного российского общества. Укрепление и поддержка чувства национального достоинства – комплексная работа, включающая в себя духовно-нравственное воспитание, формирование гражданского сознания и национального самосознания, исторического мышления и многое другое.</w:t>
      </w:r>
    </w:p>
    <w:p w14:paraId="080D6D6A" w14:textId="77777777" w:rsidR="004116F9" w:rsidRPr="004D4879" w:rsidRDefault="004116F9" w:rsidP="004116F9">
      <w:pPr>
        <w:spacing w:before="90" w:after="90"/>
        <w:jc w:val="both"/>
      </w:pPr>
      <w:r w:rsidRPr="004D4879">
        <w:t>        Эффективным направлением становится нравственно-эстетическое развитие молодежи, культурное межнациональное взаимодействие, воспитание толерантного отношения к представителям других конфессий и народностей.</w:t>
      </w:r>
    </w:p>
    <w:p w14:paraId="062B2E77" w14:textId="77777777" w:rsidR="004116F9" w:rsidRPr="004D4879" w:rsidRDefault="004116F9" w:rsidP="004116F9">
      <w:pPr>
        <w:spacing w:before="90" w:after="90"/>
        <w:ind w:firstLine="708"/>
        <w:jc w:val="both"/>
      </w:pPr>
      <w:r w:rsidRPr="004D4879">
        <w:t xml:space="preserve">Для русского языка слово «толерантность» относительно новое. Четкого и однозначного толкования это понятие не имеет. Чаще всего термин объясняется как «терпимость» - способность терпеть что-то или кого-то,  быть выдержанным, выносливым, стойким, уметь мириться с существованием чего-либо, кого-либо, считаться с мнением других,  быть снисходительным. </w:t>
      </w:r>
    </w:p>
    <w:p w14:paraId="41A22C20" w14:textId="77777777" w:rsidR="004116F9" w:rsidRPr="004D4879" w:rsidRDefault="004116F9" w:rsidP="004116F9">
      <w:pPr>
        <w:spacing w:before="90" w:after="90"/>
        <w:jc w:val="both"/>
      </w:pPr>
      <w:r w:rsidRPr="004D4879">
        <w:t xml:space="preserve">              Воспитание толерантного сознания предполагает соблюдение  ряда условий, среди которых – уважение достоинств каждого человека, право на сохранение  индивидуальности; изучение других людей,  понимание  их, интерес  к ним; акцентирование  внимания  на объединяющих, а  не разъединяющих  людей факторах. </w:t>
      </w:r>
    </w:p>
    <w:p w14:paraId="05839781" w14:textId="77777777" w:rsidR="004116F9" w:rsidRPr="004D4879" w:rsidRDefault="004116F9" w:rsidP="004116F9">
      <w:pPr>
        <w:spacing w:before="90" w:after="90"/>
        <w:jc w:val="both"/>
      </w:pPr>
      <w:r w:rsidRPr="004D4879">
        <w:t xml:space="preserve">              Важно отметить, что толерантность не противоречит гражданскому    общероссийскому   патриотизму. На терпимое отношение к чужой культуре и вере способен только человек, считающий для себя базисной ценностью свой  народ, его благо и его право на самобытность. Ценить другой  народ может лишь тот, кто с истинным уважением относится к  культуре собственного  народа  и его самобытным  традициям. </w:t>
      </w:r>
    </w:p>
    <w:p w14:paraId="2457D51B" w14:textId="77777777" w:rsidR="004116F9" w:rsidRPr="004D4879" w:rsidRDefault="004116F9" w:rsidP="004116F9">
      <w:pPr>
        <w:spacing w:before="90" w:after="90"/>
        <w:jc w:val="both"/>
      </w:pPr>
      <w:r w:rsidRPr="004D4879">
        <w:t xml:space="preserve">              В целях более грамотной организации  деятельности по профилактике экстремизма  в молодёжной среде следует различать группировки экстремистской направленности от неформальных  молодежных  объединений. </w:t>
      </w:r>
    </w:p>
    <w:p w14:paraId="58972AD9" w14:textId="77777777" w:rsidR="004116F9" w:rsidRPr="004D4879" w:rsidRDefault="004116F9" w:rsidP="004116F9">
      <w:pPr>
        <w:spacing w:before="90" w:after="90"/>
        <w:jc w:val="both"/>
      </w:pPr>
      <w:r w:rsidRPr="004D4879">
        <w:t xml:space="preserve">              В неформальных объединениях отсутствует четкое членство  и их принято рассматривать, как формирования, объединяющие в себе молодежь по признаку субкультуры. </w:t>
      </w:r>
    </w:p>
    <w:p w14:paraId="3A53AFF5" w14:textId="77777777" w:rsidR="004116F9" w:rsidRPr="004D4879" w:rsidRDefault="004116F9" w:rsidP="004116F9">
      <w:pPr>
        <w:spacing w:before="90" w:after="90"/>
        <w:jc w:val="both"/>
      </w:pPr>
      <w:r w:rsidRPr="004D4879">
        <w:t xml:space="preserve">Почти все существующие неформальные подростково-молодёжные объединения       (за исключением радикалов), можно отнести к категории досуговых, то есть ориентированных, главным  образом,   на свободное  времяпрепровождение. </w:t>
      </w:r>
    </w:p>
    <w:p w14:paraId="37921DC6" w14:textId="77777777" w:rsidR="004116F9" w:rsidRPr="004D4879" w:rsidRDefault="004116F9" w:rsidP="004116F9">
      <w:pPr>
        <w:spacing w:before="90" w:after="90"/>
        <w:jc w:val="both"/>
      </w:pPr>
      <w:r w:rsidRPr="004D4879">
        <w:lastRenderedPageBreak/>
        <w:t xml:space="preserve">              Специалисты отмечают, что наиболее уязвимой средой для проникновения идей экстремизма являются школьники с ещё несформировавшейся и легко поддающейся  влиянию психикой. </w:t>
      </w:r>
    </w:p>
    <w:p w14:paraId="7B8D119D" w14:textId="77777777" w:rsidR="004116F9" w:rsidRPr="004D4879" w:rsidRDefault="004116F9" w:rsidP="004116F9">
      <w:pPr>
        <w:spacing w:before="90" w:after="90"/>
        <w:jc w:val="both"/>
      </w:pPr>
      <w:r w:rsidRPr="004D4879">
        <w:t>              Задачами в деле формирования толерантности и профилактики экстремизма в  межнациональных  отношениях является:</w:t>
      </w:r>
    </w:p>
    <w:p w14:paraId="6DE9A852" w14:textId="77777777" w:rsidR="004116F9" w:rsidRPr="004D4879" w:rsidRDefault="004116F9" w:rsidP="004116F9">
      <w:pPr>
        <w:spacing w:before="90" w:after="90"/>
        <w:jc w:val="both"/>
      </w:pPr>
      <w:r w:rsidRPr="004D4879">
        <w:t>- формирование национально-этнической толерантности как одного из инструментов борьбы с экстремизмом;</w:t>
      </w:r>
    </w:p>
    <w:p w14:paraId="37EB4E65" w14:textId="77777777" w:rsidR="004116F9" w:rsidRPr="004D4879" w:rsidRDefault="004116F9" w:rsidP="004116F9">
      <w:pPr>
        <w:spacing w:before="90" w:after="90"/>
        <w:jc w:val="both"/>
      </w:pPr>
      <w:r w:rsidRPr="004D4879">
        <w:t>- гармонизация межнациональных и этнокультурных отношений;</w:t>
      </w:r>
    </w:p>
    <w:p w14:paraId="592B553A" w14:textId="77777777" w:rsidR="004116F9" w:rsidRPr="004D4879" w:rsidRDefault="004116F9" w:rsidP="004116F9">
      <w:pPr>
        <w:spacing w:before="90" w:after="90"/>
        <w:jc w:val="both"/>
      </w:pPr>
      <w:r w:rsidRPr="004D4879">
        <w:t>- создание в обществе атмосферы уважения к культурным и нравственным ценностям каждого народа;</w:t>
      </w:r>
    </w:p>
    <w:p w14:paraId="6E71786B" w14:textId="77777777" w:rsidR="004116F9" w:rsidRPr="004D4879" w:rsidRDefault="004116F9" w:rsidP="004116F9">
      <w:pPr>
        <w:spacing w:before="90" w:after="90"/>
        <w:jc w:val="both"/>
      </w:pPr>
      <w:r w:rsidRPr="004D4879">
        <w:t>- формирование интереса у детей к культуре, обычаям и традициям своего народа, а также представителей других национальностей;</w:t>
      </w:r>
    </w:p>
    <w:p w14:paraId="1225A5B9" w14:textId="77777777" w:rsidR="004116F9" w:rsidRPr="004D4879" w:rsidRDefault="004116F9" w:rsidP="004116F9">
      <w:pPr>
        <w:spacing w:before="90" w:after="90"/>
        <w:jc w:val="both"/>
      </w:pPr>
      <w:r w:rsidRPr="004D4879">
        <w:t>- создание условий для межнационального общения, содействие укреплению межнациональных культурных связей.</w:t>
      </w:r>
    </w:p>
    <w:p w14:paraId="49535FA1" w14:textId="77777777" w:rsidR="004116F9" w:rsidRPr="004D4879" w:rsidRDefault="004116F9" w:rsidP="004116F9">
      <w:pPr>
        <w:spacing w:before="90" w:after="90"/>
        <w:jc w:val="both"/>
      </w:pPr>
      <w:r w:rsidRPr="004D4879">
        <w:t>        Основным содержанием деятельности по формированию у молодежи принципов патриотизма, толерантности и профилактике экстремизма являются:</w:t>
      </w:r>
    </w:p>
    <w:p w14:paraId="1E8890E3" w14:textId="77777777" w:rsidR="004116F9" w:rsidRPr="004D4879" w:rsidRDefault="004116F9" w:rsidP="004116F9">
      <w:pPr>
        <w:spacing w:before="90" w:after="90"/>
        <w:jc w:val="both"/>
      </w:pPr>
      <w:r w:rsidRPr="004D4879">
        <w:t>- правовое освещение молодежи;</w:t>
      </w:r>
    </w:p>
    <w:p w14:paraId="782B0F6E" w14:textId="77777777" w:rsidR="004116F9" w:rsidRPr="004D4879" w:rsidRDefault="004116F9" w:rsidP="004116F9">
      <w:pPr>
        <w:spacing w:before="90" w:after="90"/>
        <w:jc w:val="both"/>
      </w:pPr>
      <w:r w:rsidRPr="004D4879">
        <w:t>- пропаганда историко-культурного наследия народов, населяющих район;</w:t>
      </w:r>
    </w:p>
    <w:p w14:paraId="26FBED4B" w14:textId="77777777" w:rsidR="004116F9" w:rsidRPr="004D4879" w:rsidRDefault="004116F9" w:rsidP="004116F9">
      <w:pPr>
        <w:spacing w:before="90" w:after="90"/>
        <w:jc w:val="both"/>
      </w:pPr>
      <w:r w:rsidRPr="004D4879">
        <w:t>- организация межнационального культурного общения.</w:t>
      </w:r>
    </w:p>
    <w:p w14:paraId="29CB1350" w14:textId="77777777" w:rsidR="004116F9" w:rsidRPr="004D4879" w:rsidRDefault="004116F9" w:rsidP="004116F9">
      <w:pPr>
        <w:spacing w:before="90" w:after="90"/>
        <w:jc w:val="both"/>
      </w:pPr>
      <w:r w:rsidRPr="004D4879">
        <w:t>        Основными формами работы по реализации данных направлений являются:</w:t>
      </w:r>
    </w:p>
    <w:p w14:paraId="6EB0BF53" w14:textId="77777777" w:rsidR="004116F9" w:rsidRPr="004D4879" w:rsidRDefault="004116F9" w:rsidP="004116F9">
      <w:pPr>
        <w:spacing w:before="90" w:after="90"/>
        <w:jc w:val="both"/>
      </w:pPr>
      <w:r w:rsidRPr="004D4879">
        <w:t>- познавательно-игровые программы, тренинги, ток-шоу по правовому просвещению;</w:t>
      </w:r>
    </w:p>
    <w:p w14:paraId="0DA8B623" w14:textId="77777777" w:rsidR="004116F9" w:rsidRPr="004D4879" w:rsidRDefault="004116F9" w:rsidP="004116F9">
      <w:pPr>
        <w:spacing w:before="90" w:after="90"/>
        <w:jc w:val="both"/>
      </w:pPr>
      <w:r w:rsidRPr="004D4879">
        <w:t>- мероприятия, посвященные дням воинской славы и памятным датам России;</w:t>
      </w:r>
    </w:p>
    <w:p w14:paraId="1C600E3F" w14:textId="77777777" w:rsidR="004116F9" w:rsidRPr="004D4879" w:rsidRDefault="004116F9" w:rsidP="004116F9">
      <w:pPr>
        <w:spacing w:before="90" w:after="90"/>
        <w:jc w:val="both"/>
      </w:pPr>
      <w:r w:rsidRPr="004D4879">
        <w:t>- классные часы и беседы гражданско-патриотической направленности («Историческое прошлое России», «государственное устройство и символы России», «национальные праздники и обряды», «природа России и экология» и др.);</w:t>
      </w:r>
    </w:p>
    <w:p w14:paraId="2C0F3CD6" w14:textId="77777777" w:rsidR="004116F9" w:rsidRPr="004D4879" w:rsidRDefault="004116F9" w:rsidP="004116F9">
      <w:pPr>
        <w:spacing w:before="90" w:after="90"/>
        <w:jc w:val="both"/>
      </w:pPr>
      <w:r w:rsidRPr="004D4879">
        <w:t>- факультативные занятия по краеведению</w:t>
      </w:r>
    </w:p>
    <w:p w14:paraId="5F9DAF30" w14:textId="28AEC3FD" w:rsidR="004116F9" w:rsidRPr="004D4879" w:rsidRDefault="004116F9" w:rsidP="004116F9">
      <w:pPr>
        <w:spacing w:before="90" w:after="90"/>
        <w:jc w:val="both"/>
      </w:pPr>
      <w:r w:rsidRPr="004D4879">
        <w:t xml:space="preserve">        При воспитании толерантности нужно учитывать, что путь к ней лежит через понимание многообразия мира людей и культур. И в этом плане полезными будут такие направления, как экспозиционная работа и культурно-образовательная деятельность. </w:t>
      </w:r>
    </w:p>
    <w:p w14:paraId="3F56AF49" w14:textId="77777777" w:rsidR="004116F9" w:rsidRPr="004D4879" w:rsidRDefault="004116F9" w:rsidP="004116F9">
      <w:pPr>
        <w:spacing w:before="90" w:after="90"/>
        <w:jc w:val="both"/>
      </w:pPr>
      <w:r w:rsidRPr="004D4879">
        <w:t>        Экспозиционная работа:</w:t>
      </w:r>
    </w:p>
    <w:p w14:paraId="7B8F5E1B" w14:textId="77777777" w:rsidR="004116F9" w:rsidRPr="004D4879" w:rsidRDefault="004116F9" w:rsidP="004116F9">
      <w:pPr>
        <w:spacing w:before="90" w:after="90"/>
        <w:jc w:val="both"/>
      </w:pPr>
      <w:r w:rsidRPr="004D4879">
        <w:t>- создание тематических выставок по этнографии местных народов, истории различных конфессий, национально-культурных обществ и автономий;</w:t>
      </w:r>
    </w:p>
    <w:p w14:paraId="461A22CD" w14:textId="77777777" w:rsidR="004116F9" w:rsidRPr="004D4879" w:rsidRDefault="004116F9" w:rsidP="004116F9">
      <w:pPr>
        <w:spacing w:before="90" w:after="90"/>
        <w:jc w:val="both"/>
      </w:pPr>
      <w:r w:rsidRPr="004D4879">
        <w:t>- организация выставок по изобразительному и декоративно-прикладному искусству, отражающих культуру разных национальностей.</w:t>
      </w:r>
    </w:p>
    <w:p w14:paraId="73B5E903" w14:textId="77777777" w:rsidR="004116F9" w:rsidRPr="004D4879" w:rsidRDefault="004116F9" w:rsidP="004116F9">
      <w:pPr>
        <w:spacing w:before="90" w:after="90"/>
        <w:jc w:val="both"/>
      </w:pPr>
      <w:r w:rsidRPr="004D4879">
        <w:t>        Культурно-образовательная деятельность:</w:t>
      </w:r>
    </w:p>
    <w:p w14:paraId="24B9106D" w14:textId="77777777" w:rsidR="004116F9" w:rsidRPr="004D4879" w:rsidRDefault="004116F9" w:rsidP="004116F9">
      <w:pPr>
        <w:spacing w:before="90" w:after="90"/>
        <w:jc w:val="both"/>
      </w:pPr>
      <w:r w:rsidRPr="004D4879">
        <w:t>- организация и проведение круглых столов, семинаров совместно с представителями национальных обществ, молодежных организация;</w:t>
      </w:r>
    </w:p>
    <w:p w14:paraId="6AB7F4A5" w14:textId="77777777" w:rsidR="004116F9" w:rsidRPr="004D4879" w:rsidRDefault="004116F9" w:rsidP="004116F9">
      <w:pPr>
        <w:spacing w:before="90" w:after="90"/>
        <w:jc w:val="both"/>
      </w:pPr>
      <w:r w:rsidRPr="004D4879">
        <w:t>- выступления и публикации в средствах массовой информации по данной проблематике на основе исторических и краеведческих источников.</w:t>
      </w:r>
    </w:p>
    <w:p w14:paraId="2E314FFC" w14:textId="77777777" w:rsidR="004116F9" w:rsidRPr="004D4879" w:rsidRDefault="004116F9" w:rsidP="004116F9">
      <w:pPr>
        <w:spacing w:before="90" w:after="90"/>
        <w:jc w:val="both"/>
      </w:pPr>
      <w:r w:rsidRPr="004D4879">
        <w:t xml:space="preserve">        Такие мероприятия помогают учащимся углубить свои знания об исторически сложившихся формах социального сообщества людей, о ведущих тенденциях развития наций и межнациональных отношений в современном мире и в нашей стране, возможных путях межнациональной интеграции и гармонизации межнациональных отношений. Поскольку речь идет о таких всегда актуальных и трудно решаемых проблемах, как межнациональные отношения, задачи воспитательного характера становятся </w:t>
      </w:r>
      <w:r w:rsidRPr="004D4879">
        <w:lastRenderedPageBreak/>
        <w:t xml:space="preserve">доминирующими. Молодежь нужно подвести к пониманию ряда идей, составляющих ценностную базу культуры межнациональных отношений и шире – общей нравственно-правовой культуры. В ее основе лежит принятый современной цивилизацией принцип гуманистического подхода к этническим проблемам, суть которого рассматривается на проводимых мероприятиях. </w:t>
      </w:r>
    </w:p>
    <w:p w14:paraId="34D63B8F" w14:textId="77777777" w:rsidR="004116F9" w:rsidRPr="004D4879" w:rsidRDefault="004116F9" w:rsidP="004116F9">
      <w:pPr>
        <w:spacing w:before="90" w:after="90"/>
        <w:jc w:val="both"/>
      </w:pPr>
      <w:r w:rsidRPr="004D4879">
        <w:t>Кроме того, особое внимание следует обратить на разработку и проведение таких общегосударственных праздников, как Праздник государственного флага Российской Федерации, День Конституции РФ, День России, день народного единства и др. В последние годы во многих регионах России отмечается также Международный день мира (21 сентября) и Международный день толерантности (16 ноября).</w:t>
      </w:r>
    </w:p>
    <w:p w14:paraId="19B79B98" w14:textId="77777777" w:rsidR="004116F9" w:rsidRPr="004D4879" w:rsidRDefault="004116F9" w:rsidP="004116F9">
      <w:pPr>
        <w:shd w:val="clear" w:color="auto" w:fill="FFFFFF"/>
        <w:spacing w:before="90" w:after="90"/>
        <w:jc w:val="both"/>
        <w:rPr>
          <w:rFonts w:eastAsia="Calibri"/>
        </w:rPr>
      </w:pPr>
    </w:p>
    <w:p w14:paraId="33D8C400" w14:textId="77777777" w:rsidR="000640E3" w:rsidRDefault="000640E3"/>
    <w:sectPr w:rsidR="000640E3" w:rsidSect="006D2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837A9"/>
    <w:multiLevelType w:val="hybridMultilevel"/>
    <w:tmpl w:val="59D0F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16F9"/>
    <w:rsid w:val="000640E3"/>
    <w:rsid w:val="002034C8"/>
    <w:rsid w:val="004116F9"/>
    <w:rsid w:val="00633432"/>
    <w:rsid w:val="00640414"/>
    <w:rsid w:val="006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E3F1"/>
  <w15:docId w15:val="{0F2B0B71-8121-4CAF-93F4-86413808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16F9"/>
    <w:pPr>
      <w:ind w:left="720"/>
    </w:pPr>
  </w:style>
  <w:style w:type="paragraph" w:customStyle="1" w:styleId="c7">
    <w:name w:val="c7"/>
    <w:basedOn w:val="a"/>
    <w:uiPriority w:val="99"/>
    <w:rsid w:val="004116F9"/>
    <w:pPr>
      <w:spacing w:before="90" w:after="9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ОДА.МС МКУ</cp:lastModifiedBy>
  <cp:revision>3</cp:revision>
  <cp:lastPrinted>2020-03-01T11:43:00Z</cp:lastPrinted>
  <dcterms:created xsi:type="dcterms:W3CDTF">2020-03-01T11:41:00Z</dcterms:created>
  <dcterms:modified xsi:type="dcterms:W3CDTF">2022-03-21T07:12:00Z</dcterms:modified>
</cp:coreProperties>
</file>