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8" w:rsidRDefault="00B76C78" w:rsidP="00B76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8">
        <w:rPr>
          <w:rFonts w:ascii="Times New Roman" w:hAnsi="Times New Roman" w:cs="Times New Roman"/>
          <w:b/>
          <w:sz w:val="28"/>
          <w:szCs w:val="28"/>
        </w:rPr>
        <w:t>Могут ли осуществлять трудовую деятельность в образовательных учреждениях граждане, имевшие судимость.</w:t>
      </w:r>
    </w:p>
    <w:p w:rsidR="00B76C78" w:rsidRPr="00B76C78" w:rsidRDefault="00B76C78" w:rsidP="00B76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8" w:rsidRPr="00B76C78" w:rsidRDefault="00B76C78" w:rsidP="00B7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76C78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4" w:history="1">
        <w:r w:rsidRPr="00B76C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атье</w:t>
        </w:r>
        <w:r w:rsidRPr="00B76C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351.1</w:t>
        </w:r>
      </w:hyperlink>
      <w:r w:rsidRPr="00B76C7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указанные в </w:t>
      </w:r>
      <w:hyperlink r:id="rId5" w:history="1">
        <w:r w:rsidRPr="00B76C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третьем</w:t>
        </w:r>
      </w:hyperlink>
      <w:r w:rsidRPr="00B76C7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B76C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четвертом части второй статьи 331</w:t>
        </w:r>
      </w:hyperlink>
      <w:r w:rsidRPr="00B76C78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B76C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третьей настоящей статьи</w:t>
        </w:r>
      </w:hyperlink>
      <w:bookmarkStart w:id="0" w:name="P0"/>
      <w:bookmarkEnd w:id="0"/>
      <w:r w:rsidRPr="00B76C78">
        <w:rPr>
          <w:rFonts w:ascii="Times New Roman" w:hAnsi="Times New Roman" w:cs="Times New Roman"/>
          <w:sz w:val="28"/>
          <w:szCs w:val="28"/>
        </w:rPr>
        <w:t xml:space="preserve">, то есть за преступления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B76C78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B76C78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деятельности.</w:t>
      </w:r>
    </w:p>
    <w:p w:rsidR="00B76C78" w:rsidRPr="00B76C78" w:rsidRDefault="00B76C78" w:rsidP="00B7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78">
        <w:rPr>
          <w:rFonts w:ascii="Times New Roman" w:hAnsi="Times New Roman" w:cs="Times New Roman"/>
          <w:sz w:val="28"/>
          <w:szCs w:val="28"/>
        </w:rPr>
        <w:t>Исходя из буквального толкования указанной нормы права, данное ограничение (запрет) распространяется не только на лиц, вступающих в непосредственный контакт с несовершеннолетними по роду их профессиональной деятельности, но и на весь персонал таких организаций, в том числе административно-управленческий, технический и вспомогательный, поскольку они также осуществляют трудовую деятельность в вышеуказанных сферах и имеют возможность контакта с несовершеннолетними.</w:t>
      </w:r>
    </w:p>
    <w:p w:rsidR="00B76C78" w:rsidRPr="00B76C78" w:rsidRDefault="00B76C78" w:rsidP="00B7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78">
        <w:rPr>
          <w:rFonts w:ascii="Times New Roman" w:hAnsi="Times New Roman" w:cs="Times New Roman"/>
          <w:sz w:val="28"/>
          <w:szCs w:val="28"/>
        </w:rPr>
        <w:t xml:space="preserve">Таким образом, если </w:t>
      </w:r>
      <w:r>
        <w:rPr>
          <w:rFonts w:ascii="Times New Roman" w:hAnsi="Times New Roman" w:cs="Times New Roman"/>
          <w:sz w:val="28"/>
          <w:szCs w:val="28"/>
        </w:rPr>
        <w:t>гражданин привлекался</w:t>
      </w:r>
      <w:r w:rsidRPr="00B76C78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</w:t>
      </w:r>
      <w:r w:rsidRPr="00B76C78">
        <w:rPr>
          <w:rFonts w:ascii="Times New Roman" w:hAnsi="Times New Roman" w:cs="Times New Roman"/>
          <w:sz w:val="28"/>
          <w:szCs w:val="28"/>
        </w:rPr>
        <w:lastRenderedPageBreak/>
        <w:t xml:space="preserve">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то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B76C78">
        <w:rPr>
          <w:rFonts w:ascii="Times New Roman" w:hAnsi="Times New Roman" w:cs="Times New Roman"/>
          <w:sz w:val="28"/>
          <w:szCs w:val="28"/>
        </w:rPr>
        <w:t>имеет препятствия для осуществления 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вне зависимости от занимаемой должности.</w:t>
      </w:r>
    </w:p>
    <w:p w:rsidR="00990FC9" w:rsidRDefault="00990FC9"/>
    <w:p w:rsidR="00D40C07" w:rsidRPr="00D40C07" w:rsidRDefault="00D40C07">
      <w:pPr>
        <w:rPr>
          <w:rFonts w:ascii="Times New Roman" w:hAnsi="Times New Roman" w:cs="Times New Roman"/>
          <w:sz w:val="28"/>
          <w:szCs w:val="28"/>
        </w:rPr>
      </w:pPr>
      <w:r w:rsidRPr="00D40C07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1" w:name="_GoBack"/>
      <w:bookmarkEnd w:id="1"/>
      <w:r w:rsidRPr="00D40C07">
        <w:rPr>
          <w:rFonts w:ascii="Times New Roman" w:hAnsi="Times New Roman" w:cs="Times New Roman"/>
          <w:sz w:val="28"/>
          <w:szCs w:val="28"/>
        </w:rPr>
        <w:t xml:space="preserve">    И.В. Минакова</w:t>
      </w:r>
    </w:p>
    <w:sectPr w:rsidR="00D40C07" w:rsidRPr="00D4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8"/>
    <w:rsid w:val="00990FC9"/>
    <w:rsid w:val="00B76C78"/>
    <w:rsid w:val="00D4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2B59"/>
  <w15:chartTrackingRefBased/>
  <w15:docId w15:val="{8F624CA3-621E-4D73-844E-6E6469C7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4F1DC6B7EAE56FB73DC9982B088101580F45CA813C7FCAD5A107DEA7C2817248AEC8F8D5EDEF7D1EA102A94343E69EAA0E40396EFFb3pC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4F1DC6B7EAE56FB73DC9982B088101580F45CA813C7FCAD5A107DEA7C2817248AEC8FBD4E6E17749FB12AD0A16EC80AD145E3F70FF3CADb4p2P" TargetMode="External"/><Relationship Id="rId5" Type="http://schemas.openxmlformats.org/officeDocument/2006/relationships/hyperlink" Target="consultantplus://offline/ref=064F1DC6B7EAE56FB73DC9982B088101580F45CA813C7FCAD5A107DEA7C2817248AEC8F8D5EDE17D1EA102A94343E69EAA0E40396EFFb3pCP" TargetMode="External"/><Relationship Id="rId4" Type="http://schemas.openxmlformats.org/officeDocument/2006/relationships/hyperlink" Target="consultantplus://offline/ref=064F1DC6B7EAE56FB73DC9982B088101580F45CA813C7FCAD5A107DEA7C2817248AEC8FBD4E6E1774DFB12AD0A16EC80AD145E3F70FF3CADb4p2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2023-07-31T05:23:00Z</dcterms:created>
  <dcterms:modified xsi:type="dcterms:W3CDTF">2023-07-31T12:36:00Z</dcterms:modified>
</cp:coreProperties>
</file>