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B5D7" w14:textId="71BCB183" w:rsidR="00C002C7" w:rsidRPr="00E31879" w:rsidRDefault="00E31879" w:rsidP="00E31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879">
        <w:rPr>
          <w:rFonts w:ascii="Times New Roman" w:hAnsi="Times New Roman" w:cs="Times New Roman"/>
          <w:b/>
          <w:sz w:val="28"/>
          <w:szCs w:val="28"/>
        </w:rPr>
        <w:t>Полномочия прокурора и правовые средства прокурорского реагирования</w:t>
      </w:r>
    </w:p>
    <w:p w14:paraId="5E51587E" w14:textId="77777777" w:rsidR="00E31879" w:rsidRDefault="00E31879" w:rsidP="00E31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DE5AC" w14:textId="2A281727" w:rsidR="000A5235" w:rsidRDefault="00C002C7" w:rsidP="000A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«О прокуратуре Российской Федерации» установлен перечень полномочий прокурора по надзору за </w:t>
      </w:r>
      <w:r w:rsidR="000A5235">
        <w:rPr>
          <w:rFonts w:ascii="Times New Roman" w:hAnsi="Times New Roman" w:cs="Times New Roman"/>
          <w:sz w:val="28"/>
          <w:szCs w:val="28"/>
        </w:rPr>
        <w:t>соблюдением</w:t>
      </w:r>
      <w:r>
        <w:rPr>
          <w:rFonts w:ascii="Times New Roman" w:hAnsi="Times New Roman" w:cs="Times New Roman"/>
          <w:sz w:val="28"/>
          <w:szCs w:val="28"/>
        </w:rPr>
        <w:t xml:space="preserve"> Конституции РФ</w:t>
      </w:r>
      <w:r w:rsidR="000A5235">
        <w:rPr>
          <w:rFonts w:ascii="Times New Roman" w:hAnsi="Times New Roman" w:cs="Times New Roman"/>
          <w:sz w:val="28"/>
          <w:szCs w:val="28"/>
        </w:rPr>
        <w:t xml:space="preserve"> и исполнением законов. К правовым средствам прокурорского реагирования относятся: </w:t>
      </w:r>
    </w:p>
    <w:p w14:paraId="0FDC2FD5" w14:textId="7BAFBEA8" w:rsidR="000A5235" w:rsidRDefault="000A5235" w:rsidP="000A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протест</w:t>
      </w:r>
    </w:p>
    <w:p w14:paraId="20321AA9" w14:textId="7FD609F9" w:rsidR="000A5235" w:rsidRDefault="000A5235" w:rsidP="000A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</w:t>
      </w:r>
    </w:p>
    <w:p w14:paraId="5149A398" w14:textId="5F0D0E34" w:rsidR="000A5235" w:rsidRDefault="000A5235" w:rsidP="000A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</w:p>
    <w:p w14:paraId="3585313C" w14:textId="56BC16C2" w:rsidR="000A5235" w:rsidRDefault="000A5235" w:rsidP="000A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предостережение о недопустимости нарушения закона.</w:t>
      </w:r>
    </w:p>
    <w:p w14:paraId="785B055D" w14:textId="77777777" w:rsidR="00F57330" w:rsidRDefault="000A5235" w:rsidP="000A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протест прокурора содержит в себе требование об отмене или проведении в соответствии с законом нормативного правового акта государственного органа, органа местного самоуправления, должностного лица. Представление - это акт прокурорского реагирования на выявленные нарушения закона, которые наступили в результате действий (бездействия) или принятия решений государственными органами и должностными лицами, вносимый с целью устранить допущенные нарушения. </w:t>
      </w:r>
      <w:r w:rsidR="00F57330">
        <w:rPr>
          <w:rFonts w:ascii="Times New Roman" w:hAnsi="Times New Roman" w:cs="Times New Roman"/>
          <w:sz w:val="28"/>
          <w:szCs w:val="28"/>
        </w:rPr>
        <w:t>В случае, если прокурором обнаружены обстоятельства, указывающие на наличие в действиях (бездействии) или принятых решениях признаков состава преступления или административного правонарушения, он выносит об этом мотивированное постановление о возбуждении производства об административном правонарушении или направлении материалов в следственный орган или орган дознания для решения вопроса об уголовном преследовании по фактам выявленных нарушений. В целях предупреждения правонарушений или противоправных деяний прокурор направляет предостережение о недопустимости нарушений закона.</w:t>
      </w:r>
    </w:p>
    <w:p w14:paraId="08C1E6B9" w14:textId="48B28D53" w:rsidR="000A5235" w:rsidRDefault="00F57330" w:rsidP="000A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требования прокурора, вытекающие из его полномочий, подлежат безусловному исполнению в установленный срок. В настоящее время ст. 17.7 КоАП РФ закреплено, что умышленное невыполнение требований прокурора влечет </w:t>
      </w:r>
      <w:r w:rsidR="00472212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с наказанием в виде штрафа или приостановления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E47D9A" w14:textId="4CB32542" w:rsidR="00E31879" w:rsidRDefault="00E31879" w:rsidP="000A5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A9242E" w14:textId="1F9F5F57" w:rsidR="00E31879" w:rsidRPr="008352B9" w:rsidRDefault="00E31879" w:rsidP="00E31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В.Н. Рязанцева</w:t>
      </w:r>
    </w:p>
    <w:sectPr w:rsidR="00E31879" w:rsidRPr="0083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10"/>
    <w:rsid w:val="000A5235"/>
    <w:rsid w:val="00135C61"/>
    <w:rsid w:val="00472212"/>
    <w:rsid w:val="008352B9"/>
    <w:rsid w:val="00850010"/>
    <w:rsid w:val="00B7770F"/>
    <w:rsid w:val="00C002C7"/>
    <w:rsid w:val="00E31879"/>
    <w:rsid w:val="00F5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3466"/>
  <w15:chartTrackingRefBased/>
  <w15:docId w15:val="{502A42F2-E2DD-4EFE-AE9B-04BEBD7A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Лисовина Олеся Александровна</dc:creator>
  <cp:keywords/>
  <dc:description/>
  <cp:lastModifiedBy>Рязанцева Валерия Николаевна</cp:lastModifiedBy>
  <cp:revision>3</cp:revision>
  <cp:lastPrinted>2023-08-23T12:46:00Z</cp:lastPrinted>
  <dcterms:created xsi:type="dcterms:W3CDTF">2023-08-23T12:47:00Z</dcterms:created>
  <dcterms:modified xsi:type="dcterms:W3CDTF">2023-08-30T15:49:00Z</dcterms:modified>
</cp:coreProperties>
</file>