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DF" w:rsidRDefault="00B94DDF" w:rsidP="00B94DDF">
      <w:pPr>
        <w:pStyle w:val="Standard"/>
        <w:widowControl w:val="0"/>
        <w:spacing w:line="320" w:lineRule="exact"/>
        <w:ind w:left="0" w:right="-7"/>
        <w:jc w:val="center"/>
        <w:rPr>
          <w:b/>
          <w:color w:val="333333"/>
          <w:sz w:val="32"/>
          <w:szCs w:val="28"/>
        </w:rPr>
      </w:pPr>
      <w:r>
        <w:rPr>
          <w:b/>
          <w:color w:val="333333"/>
          <w:sz w:val="32"/>
          <w:szCs w:val="28"/>
        </w:rPr>
        <w:t>Об уголовной ответственности за несообщение о преступлении</w:t>
      </w:r>
    </w:p>
    <w:p w:rsidR="00B94DDF" w:rsidRDefault="00B94DDF" w:rsidP="00B94DDF">
      <w:pPr>
        <w:pStyle w:val="Standard"/>
        <w:widowControl w:val="0"/>
        <w:spacing w:line="320" w:lineRule="exact"/>
        <w:ind w:left="0" w:firstLine="709"/>
        <w:rPr>
          <w:b/>
          <w:color w:val="333333"/>
          <w:szCs w:val="28"/>
        </w:rPr>
      </w:pP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Положениями статьи 205.6 Уголовного кодекса Российской Федерации (далее - УК РФ) установлена уголовная ответственность граждан за несообщение в органы власти, уполномоченные рассматривать такие сообщения, о лице (лицах), которое готовит, совершает или совершило одно из следующих преступлений: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террористический акт (статья 205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содействие террористической деятельности (статья 205.1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публичные призывы к осуществлению террористической деятельности, публичное оправдание или пропаганда терроризма (статья 205.2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прохождение обучения в целях осуществления террористической деятельности (статья 205.3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организация террористического сообщества и участие в нем (статья 205.4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организация деятельности террористической организации и участие в её деятельности (статья 205.5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захват заложников (статья 206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организация незаконного вооруженного формирования и участие в нем (статья 208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угон судна воздушного или водного транспорта либо железнодорожного подвижного состава (статья 211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незаконное обращение с ядерными материалами или радиоактивными веществами (статья 220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хищение либо вымогательство ядерных материалов или радиоактивных веществ (статья 221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посягательство на жизнь государственного или общественного деятеля (статья 277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насильственный захват власти или насильственное удержание власти (статья 278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вооруженный мятеж (статья 279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нападение на лиц или учреждения, которые пользуются международной защитой (статья 360 УК РФ);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- акт международного терроризма (статья 361 УК РФ).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За совершение данного преступления предусмотрено наказание в виде штрафа в размере до 100 тыс. рублей или в размере заработной платы или </w:t>
      </w:r>
      <w:proofErr w:type="gramStart"/>
      <w:r>
        <w:rPr>
          <w:color w:val="333333"/>
          <w:szCs w:val="28"/>
        </w:rPr>
        <w:t>иного дохода</w:t>
      </w:r>
      <w:proofErr w:type="gramEnd"/>
      <w:r>
        <w:rPr>
          <w:color w:val="333333"/>
          <w:szCs w:val="28"/>
        </w:rPr>
        <w:t xml:space="preserve"> осужденного за период до 6 месяцев, либо принудительные работы на срок до 1 года, либо лишение свободы на тот же срок.</w:t>
      </w:r>
    </w:p>
    <w:p w:rsidR="00B94DDF" w:rsidRDefault="00B94DDF" w:rsidP="00B94DDF">
      <w:pPr>
        <w:pStyle w:val="Textbody"/>
        <w:spacing w:before="0"/>
        <w:ind w:firstLine="709"/>
        <w:jc w:val="both"/>
        <w:rPr>
          <w:color w:val="333333"/>
          <w:szCs w:val="28"/>
        </w:rPr>
      </w:pPr>
      <w:r>
        <w:rPr>
          <w:color w:val="333333"/>
          <w:szCs w:val="28"/>
        </w:rPr>
        <w:t>При этом в силу примечания к статье 205.6 УК РФ не подлежит уголовной ответственности лицо, не сообщившее о подготовке или совершении преступления его супругом или близким родственником.</w:t>
      </w:r>
    </w:p>
    <w:p w:rsidR="00B94DDF" w:rsidRDefault="00B94DDF" w:rsidP="00B94DDF">
      <w:pPr>
        <w:pStyle w:val="Standard"/>
        <w:widowControl w:val="0"/>
        <w:spacing w:line="320" w:lineRule="exact"/>
        <w:ind w:left="0" w:right="-7"/>
        <w:jc w:val="left"/>
      </w:pPr>
    </w:p>
    <w:p w:rsidR="001E144D" w:rsidRPr="00B94DDF" w:rsidRDefault="00B94DDF" w:rsidP="00B94DDF">
      <w:pPr>
        <w:pStyle w:val="Textbody"/>
        <w:spacing w:before="0"/>
        <w:jc w:val="both"/>
        <w:rPr>
          <w:color w:val="333333"/>
          <w:szCs w:val="28"/>
        </w:rPr>
      </w:pPr>
      <w:r>
        <w:rPr>
          <w:color w:val="333333"/>
          <w:szCs w:val="28"/>
        </w:rPr>
        <w:t>Помощник прокурора Курского района</w:t>
      </w:r>
      <w:r>
        <w:rPr>
          <w:color w:val="333333"/>
          <w:szCs w:val="28"/>
        </w:rPr>
        <w:t xml:space="preserve">               </w:t>
      </w:r>
      <w:r>
        <w:rPr>
          <w:color w:val="333333"/>
          <w:szCs w:val="28"/>
        </w:rPr>
        <w:t xml:space="preserve">                        </w:t>
      </w:r>
      <w:bookmarkStart w:id="0" w:name="_GoBack"/>
      <w:bookmarkEnd w:id="0"/>
      <w:r>
        <w:rPr>
          <w:color w:val="333333"/>
          <w:szCs w:val="28"/>
        </w:rPr>
        <w:t xml:space="preserve">  </w:t>
      </w:r>
      <w:r>
        <w:rPr>
          <w:color w:val="333333"/>
          <w:szCs w:val="28"/>
        </w:rPr>
        <w:t xml:space="preserve"> В.В. </w:t>
      </w:r>
      <w:proofErr w:type="spellStart"/>
      <w:r>
        <w:rPr>
          <w:color w:val="333333"/>
          <w:szCs w:val="28"/>
        </w:rPr>
        <w:t>Гуфельд</w:t>
      </w:r>
      <w:proofErr w:type="spellEnd"/>
    </w:p>
    <w:sectPr w:rsidR="001E144D" w:rsidRPr="00B9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DF"/>
    <w:rsid w:val="001E144D"/>
    <w:rsid w:val="00B9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96C8"/>
  <w15:chartTrackingRefBased/>
  <w15:docId w15:val="{DA1CD939-0675-4100-B1B5-3F3E4882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4DDF"/>
    <w:pPr>
      <w:suppressAutoHyphens/>
      <w:autoSpaceDN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Textbody">
    <w:name w:val="Text body"/>
    <w:basedOn w:val="Standard"/>
    <w:rsid w:val="00B94DDF"/>
    <w:pPr>
      <w:spacing w:before="120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2024-09-30T13:15:00Z</dcterms:created>
  <dcterms:modified xsi:type="dcterms:W3CDTF">2024-09-30T13:15:00Z</dcterms:modified>
</cp:coreProperties>
</file>