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АДМИНИСТРАЦИЯ ВОРОШНЕВСКОГО СЕЛЬСОВЕТА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КУРСКОГО РАЙОНА  КУРСКОЙ ОБЛАСТИ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ПОСТАНОВЛЕНИЕ</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д. Ворошнево</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19.02.2021 г.                                                                                                                                         </w:t>
      </w:r>
      <w:r w:rsidRPr="00DE49F6">
        <w:rPr>
          <w:rFonts w:ascii="Tahoma" w:eastAsia="Times New Roman" w:hAnsi="Tahoma" w:cs="Tahoma"/>
          <w:b/>
          <w:bCs/>
          <w:color w:val="000000"/>
          <w:sz w:val="11"/>
          <w:lang w:eastAsia="ru-RU"/>
        </w:rPr>
        <w:t>№ 17</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О внесении изменений в постановление</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Администрации Ворошневского сельсовета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от 06.12. 2019 г. № 135 «Об утверждении Порядка формирования,</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ведения, обязательного опубликования Перечня муниципального</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имущества муниципального образования «Ворошневский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сельсовет» Курского района Курской области, предназначенного</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для передачи во владение и (или) пользование</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субъектам малого и среднего предпринимательства»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соответствии с Федеральным законом от 08.06.2020 года № 169 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Администрация Ворошневского сельсовета Курского района Курской области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ПОСТАНОВЛЯЕТ:</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1.   Утвердить прилагаемые изменения, которые вносятся в постановление Администрации Ворошневского сельсовета Курского района Курской области от 06.12.2019 года № 135 «Об утверждении Порядка формировании, ведения, обязательного опубликования Перечня муниципального имущества муниципального образования «Ворошневский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2. Контроль    за    исполнением    настоящего    постановления оставляю за собой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3. Постановление вступает в силу со дня его подписания.</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Глава Ворошневского сельсовета                                       Н.С. Тарасов</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Утверждены</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Постановлением Администрации Ворошневского</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сельсовета Курского района Курской области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от19.02.2021 г. № 17</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Изменения,</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которые вносятся в постановление Администрации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Ворошневского сельсовета Курского района Курской области                               от 06.12.2019 № 135</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«Об утверждении Порядка формирования, ведения, обязательного опубликования Перечня муниципального имущества муниципального образования «Ворошневский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numPr>
          <w:ilvl w:val="0"/>
          <w:numId w:val="11"/>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Наименование и пункт 1 дополнить словами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E49F6" w:rsidRPr="00DE49F6" w:rsidRDefault="00DE49F6" w:rsidP="00DE49F6">
      <w:pPr>
        <w:numPr>
          <w:ilvl w:val="0"/>
          <w:numId w:val="11"/>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Порядке формирования, ведения, обязательного опубликования Перечня муниципального имущества  муниципального образования «Ворошневский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утвержденном указанным постановлением:</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1)                наименование Порядка дополнить словами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2)    пункт 1 изложить в следующей редакции: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«1. Настоящий Порядок формирования, ведения, обязательного опубликования Перечня муниципального имущества  муниципального  образования «Ворошневский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Порядок, Перечень, физические лица, применяющие специальный налоговый режим), разработан в соответствии с частью 4.1 статьи 18 Федерального закона от 24 июля 2007 года № 209-ФЗ «О развитии малого и среднего предпринимательства в Российской Федерации» в целях предоставления муниципального имущества  муниципального  образования «Ворошневский сельсовет» Курского района  Курской области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3)                подпункт «а» пункта 2 после слов «субъектов малого и среднего предпринимательства» дополнить словами «и физических лиц, применяющих специальный налоговый режим»;</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4)               абзац первый пункта 4 после слов «, а также субъектов малого и среднего предпринимательства» дополнить словами «и физических лиц»;</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5)               абзац первый пункта 7 изложить в следующей редакции: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«7. Администрация  Ворошневского сельсовета Курского района Курской</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области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или от физических лиц, применяющих специальный налоговый режим, не поступило:»</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Актуальная редакция порядка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ПОРЯДОК</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b/>
          <w:bCs/>
          <w:color w:val="000000"/>
          <w:sz w:val="11"/>
          <w:lang w:eastAsia="ru-RU"/>
        </w:rPr>
        <w:t>формирования, ведения, обязательного опубликования Перечня</w:t>
      </w:r>
      <w:r w:rsidRPr="00DE49F6">
        <w:rPr>
          <w:rFonts w:ascii="Tahoma" w:eastAsia="Times New Roman" w:hAnsi="Tahoma" w:cs="Tahoma"/>
          <w:b/>
          <w:bCs/>
          <w:color w:val="000000"/>
          <w:sz w:val="11"/>
          <w:szCs w:val="11"/>
          <w:lang w:eastAsia="ru-RU"/>
        </w:rPr>
        <w:br/>
      </w:r>
      <w:r w:rsidRPr="00DE49F6">
        <w:rPr>
          <w:rFonts w:ascii="Tahoma" w:eastAsia="Times New Roman" w:hAnsi="Tahoma" w:cs="Tahoma"/>
          <w:b/>
          <w:bCs/>
          <w:color w:val="000000"/>
          <w:sz w:val="11"/>
          <w:lang w:eastAsia="ru-RU"/>
        </w:rPr>
        <w:t>муниципального имущества муниципального образования «Ворошневский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w:t>
      </w:r>
    </w:p>
    <w:p w:rsidR="00DE49F6" w:rsidRPr="00DE49F6" w:rsidRDefault="00DE49F6" w:rsidP="00DE49F6">
      <w:pPr>
        <w:numPr>
          <w:ilvl w:val="0"/>
          <w:numId w:val="12"/>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Общие положения</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i/>
          <w:iCs/>
          <w:color w:val="000000"/>
          <w:sz w:val="11"/>
          <w:lang w:eastAsia="ru-RU"/>
        </w:rPr>
        <w:t> 1. Настоящий Порядок формирования, ведения, обязательного опубликования Перечня муниципального имущества  муниципального  образования «Ворошневский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Порядок, Перечень, физические лица, применяющие специальный налоговый режим), разработан в соответствии с частью 4.1 статьи 18 Федерального закона от 24 июля 2007 года № 209-</w:t>
      </w:r>
      <w:r w:rsidRPr="00DE49F6">
        <w:rPr>
          <w:rFonts w:ascii="Tahoma" w:eastAsia="Times New Roman" w:hAnsi="Tahoma" w:cs="Tahoma"/>
          <w:i/>
          <w:iCs/>
          <w:color w:val="000000"/>
          <w:sz w:val="11"/>
          <w:lang w:eastAsia="ru-RU"/>
        </w:rPr>
        <w:lastRenderedPageBreak/>
        <w:t>ФЗ «О развитии малого и среднего предпринимательства в Российской Федерации» в целях предоставления муниципального имущества  муниципального  образования «Ворошневский сельсовет» Курского района  Курской области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2. В Перечень вносятся сведения о муниципальном имуществе муниципального образования «Ворошневский сельсовет» Курского района Курской области (далее – муниципальное имущество), соответствующем следующим критериям:</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DE49F6">
        <w:rPr>
          <w:rFonts w:ascii="Tahoma" w:eastAsia="Times New Roman" w:hAnsi="Tahoma" w:cs="Tahoma"/>
          <w:i/>
          <w:iCs/>
          <w:color w:val="000000"/>
          <w:sz w:val="11"/>
          <w:lang w:eastAsia="ru-RU"/>
        </w:rPr>
        <w:t>и физических лиц, применяющих специальный налоговый режим);</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б) в отношении муниципального имущества не установлен запрет на его передачу во временное владение и (или) пользование, в том числе в аренду на торгах или без проведения торгов;</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муниципальное имущество не является объектом жилищного фонда и религиозного назначения;</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г) муниципальное имущество не является объектом незавершенного строительства или объектом сети инженерно-технического обеспечения, к которому подключен объект жилищного фонда;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д)в отношении муниципального имущества не принято решение Администрацией Ворошневского сельсовета Курского района Курской области о предоставлении его иным лицам;</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е)муниципальное имущество не подлежит приватизации в соответствии с прогнозным планом (программой) приватизации муниципального имущества;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ж) муниципальное имущество не признано аварийным и подлежащим сносу или реконструкции;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и) земельный участок не относится к земельным участкам, предусмотренным подпунктами 1-10, 13-15,18и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к) 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л) движимое муниципальное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DE49F6" w:rsidRPr="00DE49F6" w:rsidRDefault="00DE49F6" w:rsidP="00DE49F6">
      <w:pPr>
        <w:numPr>
          <w:ilvl w:val="0"/>
          <w:numId w:val="13"/>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Формирует, ведет, обязательно опубликовывает Перечень отдел бухгалтерского учета и отчетности Администрации Ворошневского сельсовета Курского района Курской области.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4.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на основании постановления АдминистрацииВорошневского сельсовета Курского района Курской области об утверждении Перечня или о внесении в него изменений на основе предложений органов местного самоуправления, муниципальных унитарных предприятий Ворошневского сельсовета Курского района Курской области, муниципальных казенных учреждений Ворошневскогосельсовета Курского района Курской области,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r w:rsidRPr="00DE49F6">
        <w:rPr>
          <w:rFonts w:ascii="Tahoma" w:eastAsia="Times New Roman" w:hAnsi="Tahoma" w:cs="Tahoma"/>
          <w:i/>
          <w:iCs/>
          <w:color w:val="000000"/>
          <w:sz w:val="11"/>
          <w:lang w:eastAsia="ru-RU"/>
        </w:rPr>
        <w:t>и физических лиц</w:t>
      </w:r>
      <w:r w:rsidRPr="00DE49F6">
        <w:rPr>
          <w:rFonts w:ascii="Tahoma" w:eastAsia="Times New Roman" w:hAnsi="Tahoma" w:cs="Tahoma"/>
          <w:color w:val="000000"/>
          <w:sz w:val="11"/>
          <w:szCs w:val="11"/>
          <w:lang w:eastAsia="ru-RU"/>
        </w:rPr>
        <w:t>.</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Подготовку проекта постановления Администрации Ворошневского сельсовета  Курского района Курской области об утверждении Перечня или внесении в него изменений осуществляет отдел бухгалтерского учета и отчетностиАдминистрации Ворошневского сельсовета Курского района Курской области.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случае внесения изменений в реестр муниципального имущества муниципального образования «Ворошневский сельсовет» Курского района Курской области в отношении муниципального имущества, включенного в Перечень, отдел бухгалтерского учета и отчетности АдминистрацииВорошневского сельсовета Курского района Курской области обеспечивает внесение соответствующих изменений в отношении муниципального имущества в Перечень – до 1 ноября текущего года.</w:t>
      </w:r>
    </w:p>
    <w:p w:rsidR="00DE49F6" w:rsidRPr="00DE49F6" w:rsidRDefault="00DE49F6" w:rsidP="00DE49F6">
      <w:pPr>
        <w:numPr>
          <w:ilvl w:val="0"/>
          <w:numId w:val="14"/>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Рассмотрение предложений, указанных в пункте 4 настоящего Порядка, осуществляется в течение 30 календарных дней с даты их поступления. По результатам рассмотрения предложений принимается одно из следующих решений:</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 о включении сведений о муниципальном имуществе, в отношении которого поступило предложение, в Перечень с учетом критериев, установленных пунктом 2 настоящего Порядка;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б) об исключении сведений о муниципальном имуществе, в отношении которого поступило предложение, из Перечня с учетом положений пунктов 7 и 8 настоящего Порядка;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об отказе в учете предложения.</w:t>
      </w:r>
    </w:p>
    <w:p w:rsidR="00DE49F6" w:rsidRPr="00DE49F6" w:rsidRDefault="00DE49F6" w:rsidP="00DE49F6">
      <w:pPr>
        <w:numPr>
          <w:ilvl w:val="0"/>
          <w:numId w:val="15"/>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случае принятия решения об отказе в учете предложения, указанного в пункте 4 настоящего Порядка, Администрация Ворошневского сельсовета Курского района Курской области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DE49F6" w:rsidRPr="00DE49F6" w:rsidRDefault="00DE49F6" w:rsidP="00DE49F6">
      <w:pPr>
        <w:numPr>
          <w:ilvl w:val="0"/>
          <w:numId w:val="15"/>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i/>
          <w:iCs/>
          <w:color w:val="000000"/>
          <w:sz w:val="11"/>
          <w:lang w:eastAsia="ru-RU"/>
        </w:rPr>
        <w:t>Администрация  Ворошневского сельсовета Курского района Курской области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или от физических лиц, применяющих специальный налоговый режим, не поступило: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 </w:t>
      </w:r>
    </w:p>
    <w:p w:rsidR="00DE49F6" w:rsidRPr="00DE49F6" w:rsidRDefault="00DE49F6" w:rsidP="00DE49F6">
      <w:pPr>
        <w:numPr>
          <w:ilvl w:val="0"/>
          <w:numId w:val="16"/>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Администрация Ворошневского сельсовета Курского района Курской области исключает сведения о муниципальном имуществе из Перечня в одном из следующих случаев:</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  в отношении муниципального имущества в установленном законодательством Российской Федерации, Курской области, нормативно-правовыми актами Администрации Ворошневского сельсовета  Курского района Курской области порядке принято решение Администрации Ворошневского сельсовета Курского района Курской области о его использовании для муниципальных нужд либо для иных целей;</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б)  право муниципальной собственности Ворошневского сельсовета Курского района Курской области на имущество прекращено по решению суда или в ином установленном законом порядке;</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в)  муниципальное имущество не соответствует критериям, установленным пунктом 2 настоящего Порядка.</w:t>
      </w:r>
    </w:p>
    <w:p w:rsidR="00DE49F6" w:rsidRPr="00DE49F6" w:rsidRDefault="00DE49F6" w:rsidP="00DE49F6">
      <w:pPr>
        <w:numPr>
          <w:ilvl w:val="0"/>
          <w:numId w:val="17"/>
        </w:numPr>
        <w:shd w:val="clear" w:color="auto" w:fill="EEEEEE"/>
        <w:spacing w:after="0" w:line="240" w:lineRule="auto"/>
        <w:ind w:left="0"/>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10.  Ведение Перечня осуществляется в электронной форме.</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11. Перечень и внесенные в него изменения подлежат:</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а) обязательному опубликованию в газете «Сельская новь» - в течение 10 рабочих дней со дня утверждения;</w:t>
      </w:r>
    </w:p>
    <w:p w:rsidR="00DE49F6" w:rsidRPr="00DE49F6" w:rsidRDefault="00DE49F6" w:rsidP="00DE49F6">
      <w:pPr>
        <w:shd w:val="clear" w:color="auto" w:fill="EEEEEE"/>
        <w:spacing w:after="0" w:line="240" w:lineRule="auto"/>
        <w:jc w:val="both"/>
        <w:rPr>
          <w:rFonts w:ascii="Tahoma" w:eastAsia="Times New Roman" w:hAnsi="Tahoma" w:cs="Tahoma"/>
          <w:color w:val="000000"/>
          <w:sz w:val="11"/>
          <w:szCs w:val="11"/>
          <w:lang w:eastAsia="ru-RU"/>
        </w:rPr>
      </w:pPr>
      <w:r w:rsidRPr="00DE49F6">
        <w:rPr>
          <w:rFonts w:ascii="Tahoma" w:eastAsia="Times New Roman" w:hAnsi="Tahoma" w:cs="Tahoma"/>
          <w:color w:val="000000"/>
          <w:sz w:val="11"/>
          <w:szCs w:val="11"/>
          <w:lang w:eastAsia="ru-RU"/>
        </w:rPr>
        <w:t>б) размещению в информационно-телекоммуникационной сети «Интернет» на официальном сайте Администрации Ворошневского сельсовета Курского района Курской в течение 10 рабочих дней со дня утверждения.</w:t>
      </w:r>
    </w:p>
    <w:p w:rsidR="000B4FBA" w:rsidRPr="00DE49F6" w:rsidRDefault="000B4FBA" w:rsidP="00DE49F6"/>
    <w:sectPr w:rsidR="000B4FBA" w:rsidRPr="00DE49F6" w:rsidSect="00E2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A7E"/>
    <w:multiLevelType w:val="multilevel"/>
    <w:tmpl w:val="3656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A4FD4"/>
    <w:multiLevelType w:val="multilevel"/>
    <w:tmpl w:val="73A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97957"/>
    <w:multiLevelType w:val="multilevel"/>
    <w:tmpl w:val="9706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26CCB"/>
    <w:multiLevelType w:val="multilevel"/>
    <w:tmpl w:val="D26E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E835DA"/>
    <w:multiLevelType w:val="multilevel"/>
    <w:tmpl w:val="44E4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602CA"/>
    <w:multiLevelType w:val="multilevel"/>
    <w:tmpl w:val="764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67C37"/>
    <w:multiLevelType w:val="multilevel"/>
    <w:tmpl w:val="2696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943F8"/>
    <w:multiLevelType w:val="multilevel"/>
    <w:tmpl w:val="9F76F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F7026"/>
    <w:multiLevelType w:val="multilevel"/>
    <w:tmpl w:val="5294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43E21"/>
    <w:multiLevelType w:val="multilevel"/>
    <w:tmpl w:val="635A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3E6748"/>
    <w:multiLevelType w:val="multilevel"/>
    <w:tmpl w:val="E0A2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524B5B"/>
    <w:multiLevelType w:val="multilevel"/>
    <w:tmpl w:val="39CE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15536E"/>
    <w:multiLevelType w:val="multilevel"/>
    <w:tmpl w:val="BD3C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CA39BA"/>
    <w:multiLevelType w:val="multilevel"/>
    <w:tmpl w:val="B15E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633770"/>
    <w:multiLevelType w:val="multilevel"/>
    <w:tmpl w:val="23FE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3D4E15"/>
    <w:multiLevelType w:val="multilevel"/>
    <w:tmpl w:val="8292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3638F7"/>
    <w:multiLevelType w:val="multilevel"/>
    <w:tmpl w:val="1E4A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3"/>
  </w:num>
  <w:num w:numId="4">
    <w:abstractNumId w:val="7"/>
  </w:num>
  <w:num w:numId="5">
    <w:abstractNumId w:val="4"/>
  </w:num>
  <w:num w:numId="6">
    <w:abstractNumId w:val="12"/>
  </w:num>
  <w:num w:numId="7">
    <w:abstractNumId w:val="16"/>
  </w:num>
  <w:num w:numId="8">
    <w:abstractNumId w:val="1"/>
  </w:num>
  <w:num w:numId="9">
    <w:abstractNumId w:val="2"/>
  </w:num>
  <w:num w:numId="10">
    <w:abstractNumId w:val="15"/>
  </w:num>
  <w:num w:numId="11">
    <w:abstractNumId w:val="10"/>
  </w:num>
  <w:num w:numId="12">
    <w:abstractNumId w:val="5"/>
  </w:num>
  <w:num w:numId="13">
    <w:abstractNumId w:val="11"/>
  </w:num>
  <w:num w:numId="14">
    <w:abstractNumId w:val="6"/>
  </w:num>
  <w:num w:numId="15">
    <w:abstractNumId w:val="0"/>
  </w:num>
  <w:num w:numId="16">
    <w:abstractNumId w:val="9"/>
  </w:num>
  <w:num w:numId="1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B4FBA"/>
    <w:rsid w:val="0000169B"/>
    <w:rsid w:val="000B31EF"/>
    <w:rsid w:val="000B4FBA"/>
    <w:rsid w:val="000E4952"/>
    <w:rsid w:val="001642EE"/>
    <w:rsid w:val="001653F8"/>
    <w:rsid w:val="001A04EB"/>
    <w:rsid w:val="001D462B"/>
    <w:rsid w:val="00225BEA"/>
    <w:rsid w:val="0027699B"/>
    <w:rsid w:val="00310C03"/>
    <w:rsid w:val="003165CF"/>
    <w:rsid w:val="00321059"/>
    <w:rsid w:val="00403D3D"/>
    <w:rsid w:val="004D5282"/>
    <w:rsid w:val="00530198"/>
    <w:rsid w:val="005441D8"/>
    <w:rsid w:val="005D746D"/>
    <w:rsid w:val="00673B84"/>
    <w:rsid w:val="006756E6"/>
    <w:rsid w:val="006F7260"/>
    <w:rsid w:val="007202F3"/>
    <w:rsid w:val="00740271"/>
    <w:rsid w:val="007745EB"/>
    <w:rsid w:val="007C27D4"/>
    <w:rsid w:val="007C3C96"/>
    <w:rsid w:val="007E280A"/>
    <w:rsid w:val="00850B49"/>
    <w:rsid w:val="008B1575"/>
    <w:rsid w:val="008C1BB3"/>
    <w:rsid w:val="009208D1"/>
    <w:rsid w:val="009232EB"/>
    <w:rsid w:val="00930E1A"/>
    <w:rsid w:val="00943B85"/>
    <w:rsid w:val="00960923"/>
    <w:rsid w:val="009834D7"/>
    <w:rsid w:val="009971A2"/>
    <w:rsid w:val="00A11ECF"/>
    <w:rsid w:val="00A63B5B"/>
    <w:rsid w:val="00AD0CF1"/>
    <w:rsid w:val="00AE000A"/>
    <w:rsid w:val="00B06828"/>
    <w:rsid w:val="00B116B9"/>
    <w:rsid w:val="00B50D6D"/>
    <w:rsid w:val="00BB566B"/>
    <w:rsid w:val="00BF6724"/>
    <w:rsid w:val="00C11099"/>
    <w:rsid w:val="00C3696F"/>
    <w:rsid w:val="00CC2908"/>
    <w:rsid w:val="00CF3509"/>
    <w:rsid w:val="00D71778"/>
    <w:rsid w:val="00DC154C"/>
    <w:rsid w:val="00DD0138"/>
    <w:rsid w:val="00DE49F6"/>
    <w:rsid w:val="00E21244"/>
    <w:rsid w:val="00E30B85"/>
    <w:rsid w:val="00E32324"/>
    <w:rsid w:val="00E6051C"/>
    <w:rsid w:val="00E84E08"/>
    <w:rsid w:val="00EC3D5F"/>
    <w:rsid w:val="00F06E2A"/>
    <w:rsid w:val="00FA4AA7"/>
    <w:rsid w:val="00FB2033"/>
    <w:rsid w:val="00FF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44"/>
  </w:style>
  <w:style w:type="paragraph" w:styleId="1">
    <w:name w:val="heading 1"/>
    <w:basedOn w:val="a"/>
    <w:link w:val="10"/>
    <w:uiPriority w:val="9"/>
    <w:qFormat/>
    <w:rsid w:val="00DD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B84"/>
    <w:rPr>
      <w:color w:val="0000FF"/>
      <w:u w:val="single"/>
    </w:rPr>
  </w:style>
  <w:style w:type="character" w:styleId="a5">
    <w:name w:val="Strong"/>
    <w:basedOn w:val="a0"/>
    <w:uiPriority w:val="22"/>
    <w:qFormat/>
    <w:rsid w:val="00E6051C"/>
    <w:rPr>
      <w:b/>
      <w:bCs/>
    </w:rPr>
  </w:style>
  <w:style w:type="character" w:styleId="a6">
    <w:name w:val="Emphasis"/>
    <w:basedOn w:val="a0"/>
    <w:uiPriority w:val="20"/>
    <w:qFormat/>
    <w:rsid w:val="00EC3D5F"/>
    <w:rPr>
      <w:i/>
      <w:iCs/>
    </w:rPr>
  </w:style>
  <w:style w:type="character" w:customStyle="1" w:styleId="10">
    <w:name w:val="Заголовок 1 Знак"/>
    <w:basedOn w:val="a0"/>
    <w:link w:val="1"/>
    <w:uiPriority w:val="9"/>
    <w:rsid w:val="00DD013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379429">
      <w:bodyDiv w:val="1"/>
      <w:marLeft w:val="0"/>
      <w:marRight w:val="0"/>
      <w:marTop w:val="0"/>
      <w:marBottom w:val="0"/>
      <w:divBdr>
        <w:top w:val="none" w:sz="0" w:space="0" w:color="auto"/>
        <w:left w:val="none" w:sz="0" w:space="0" w:color="auto"/>
        <w:bottom w:val="none" w:sz="0" w:space="0" w:color="auto"/>
        <w:right w:val="none" w:sz="0" w:space="0" w:color="auto"/>
      </w:divBdr>
    </w:div>
    <w:div w:id="59720571">
      <w:bodyDiv w:val="1"/>
      <w:marLeft w:val="0"/>
      <w:marRight w:val="0"/>
      <w:marTop w:val="0"/>
      <w:marBottom w:val="0"/>
      <w:divBdr>
        <w:top w:val="none" w:sz="0" w:space="0" w:color="auto"/>
        <w:left w:val="none" w:sz="0" w:space="0" w:color="auto"/>
        <w:bottom w:val="none" w:sz="0" w:space="0" w:color="auto"/>
        <w:right w:val="none" w:sz="0" w:space="0" w:color="auto"/>
      </w:divBdr>
    </w:div>
    <w:div w:id="68623639">
      <w:bodyDiv w:val="1"/>
      <w:marLeft w:val="0"/>
      <w:marRight w:val="0"/>
      <w:marTop w:val="0"/>
      <w:marBottom w:val="0"/>
      <w:divBdr>
        <w:top w:val="none" w:sz="0" w:space="0" w:color="auto"/>
        <w:left w:val="none" w:sz="0" w:space="0" w:color="auto"/>
        <w:bottom w:val="none" w:sz="0" w:space="0" w:color="auto"/>
        <w:right w:val="none" w:sz="0" w:space="0" w:color="auto"/>
      </w:divBdr>
    </w:div>
    <w:div w:id="140584353">
      <w:bodyDiv w:val="1"/>
      <w:marLeft w:val="0"/>
      <w:marRight w:val="0"/>
      <w:marTop w:val="0"/>
      <w:marBottom w:val="0"/>
      <w:divBdr>
        <w:top w:val="none" w:sz="0" w:space="0" w:color="auto"/>
        <w:left w:val="none" w:sz="0" w:space="0" w:color="auto"/>
        <w:bottom w:val="none" w:sz="0" w:space="0" w:color="auto"/>
        <w:right w:val="none" w:sz="0" w:space="0" w:color="auto"/>
      </w:divBdr>
    </w:div>
    <w:div w:id="149490908">
      <w:bodyDiv w:val="1"/>
      <w:marLeft w:val="0"/>
      <w:marRight w:val="0"/>
      <w:marTop w:val="0"/>
      <w:marBottom w:val="0"/>
      <w:divBdr>
        <w:top w:val="none" w:sz="0" w:space="0" w:color="auto"/>
        <w:left w:val="none" w:sz="0" w:space="0" w:color="auto"/>
        <w:bottom w:val="none" w:sz="0" w:space="0" w:color="auto"/>
        <w:right w:val="none" w:sz="0" w:space="0" w:color="auto"/>
      </w:divBdr>
    </w:div>
    <w:div w:id="218132052">
      <w:bodyDiv w:val="1"/>
      <w:marLeft w:val="0"/>
      <w:marRight w:val="0"/>
      <w:marTop w:val="0"/>
      <w:marBottom w:val="0"/>
      <w:divBdr>
        <w:top w:val="none" w:sz="0" w:space="0" w:color="auto"/>
        <w:left w:val="none" w:sz="0" w:space="0" w:color="auto"/>
        <w:bottom w:val="none" w:sz="0" w:space="0" w:color="auto"/>
        <w:right w:val="none" w:sz="0" w:space="0" w:color="auto"/>
      </w:divBdr>
    </w:div>
    <w:div w:id="222520142">
      <w:bodyDiv w:val="1"/>
      <w:marLeft w:val="0"/>
      <w:marRight w:val="0"/>
      <w:marTop w:val="0"/>
      <w:marBottom w:val="0"/>
      <w:divBdr>
        <w:top w:val="none" w:sz="0" w:space="0" w:color="auto"/>
        <w:left w:val="none" w:sz="0" w:space="0" w:color="auto"/>
        <w:bottom w:val="none" w:sz="0" w:space="0" w:color="auto"/>
        <w:right w:val="none" w:sz="0" w:space="0" w:color="auto"/>
      </w:divBdr>
    </w:div>
    <w:div w:id="288585418">
      <w:bodyDiv w:val="1"/>
      <w:marLeft w:val="0"/>
      <w:marRight w:val="0"/>
      <w:marTop w:val="0"/>
      <w:marBottom w:val="0"/>
      <w:divBdr>
        <w:top w:val="none" w:sz="0" w:space="0" w:color="auto"/>
        <w:left w:val="none" w:sz="0" w:space="0" w:color="auto"/>
        <w:bottom w:val="none" w:sz="0" w:space="0" w:color="auto"/>
        <w:right w:val="none" w:sz="0" w:space="0" w:color="auto"/>
      </w:divBdr>
    </w:div>
    <w:div w:id="348877372">
      <w:bodyDiv w:val="1"/>
      <w:marLeft w:val="0"/>
      <w:marRight w:val="0"/>
      <w:marTop w:val="0"/>
      <w:marBottom w:val="0"/>
      <w:divBdr>
        <w:top w:val="none" w:sz="0" w:space="0" w:color="auto"/>
        <w:left w:val="none" w:sz="0" w:space="0" w:color="auto"/>
        <w:bottom w:val="none" w:sz="0" w:space="0" w:color="auto"/>
        <w:right w:val="none" w:sz="0" w:space="0" w:color="auto"/>
      </w:divBdr>
    </w:div>
    <w:div w:id="437792595">
      <w:bodyDiv w:val="1"/>
      <w:marLeft w:val="0"/>
      <w:marRight w:val="0"/>
      <w:marTop w:val="0"/>
      <w:marBottom w:val="0"/>
      <w:divBdr>
        <w:top w:val="none" w:sz="0" w:space="0" w:color="auto"/>
        <w:left w:val="none" w:sz="0" w:space="0" w:color="auto"/>
        <w:bottom w:val="none" w:sz="0" w:space="0" w:color="auto"/>
        <w:right w:val="none" w:sz="0" w:space="0" w:color="auto"/>
      </w:divBdr>
    </w:div>
    <w:div w:id="453643105">
      <w:bodyDiv w:val="1"/>
      <w:marLeft w:val="0"/>
      <w:marRight w:val="0"/>
      <w:marTop w:val="0"/>
      <w:marBottom w:val="0"/>
      <w:divBdr>
        <w:top w:val="none" w:sz="0" w:space="0" w:color="auto"/>
        <w:left w:val="none" w:sz="0" w:space="0" w:color="auto"/>
        <w:bottom w:val="none" w:sz="0" w:space="0" w:color="auto"/>
        <w:right w:val="none" w:sz="0" w:space="0" w:color="auto"/>
      </w:divBdr>
    </w:div>
    <w:div w:id="532499493">
      <w:bodyDiv w:val="1"/>
      <w:marLeft w:val="0"/>
      <w:marRight w:val="0"/>
      <w:marTop w:val="0"/>
      <w:marBottom w:val="0"/>
      <w:divBdr>
        <w:top w:val="none" w:sz="0" w:space="0" w:color="auto"/>
        <w:left w:val="none" w:sz="0" w:space="0" w:color="auto"/>
        <w:bottom w:val="none" w:sz="0" w:space="0" w:color="auto"/>
        <w:right w:val="none" w:sz="0" w:space="0" w:color="auto"/>
      </w:divBdr>
    </w:div>
    <w:div w:id="609748169">
      <w:bodyDiv w:val="1"/>
      <w:marLeft w:val="0"/>
      <w:marRight w:val="0"/>
      <w:marTop w:val="0"/>
      <w:marBottom w:val="0"/>
      <w:divBdr>
        <w:top w:val="none" w:sz="0" w:space="0" w:color="auto"/>
        <w:left w:val="none" w:sz="0" w:space="0" w:color="auto"/>
        <w:bottom w:val="none" w:sz="0" w:space="0" w:color="auto"/>
        <w:right w:val="none" w:sz="0" w:space="0" w:color="auto"/>
      </w:divBdr>
    </w:div>
    <w:div w:id="765808161">
      <w:bodyDiv w:val="1"/>
      <w:marLeft w:val="0"/>
      <w:marRight w:val="0"/>
      <w:marTop w:val="0"/>
      <w:marBottom w:val="0"/>
      <w:divBdr>
        <w:top w:val="none" w:sz="0" w:space="0" w:color="auto"/>
        <w:left w:val="none" w:sz="0" w:space="0" w:color="auto"/>
        <w:bottom w:val="none" w:sz="0" w:space="0" w:color="auto"/>
        <w:right w:val="none" w:sz="0" w:space="0" w:color="auto"/>
      </w:divBdr>
    </w:div>
    <w:div w:id="850723963">
      <w:bodyDiv w:val="1"/>
      <w:marLeft w:val="0"/>
      <w:marRight w:val="0"/>
      <w:marTop w:val="0"/>
      <w:marBottom w:val="0"/>
      <w:divBdr>
        <w:top w:val="none" w:sz="0" w:space="0" w:color="auto"/>
        <w:left w:val="none" w:sz="0" w:space="0" w:color="auto"/>
        <w:bottom w:val="none" w:sz="0" w:space="0" w:color="auto"/>
        <w:right w:val="none" w:sz="0" w:space="0" w:color="auto"/>
      </w:divBdr>
    </w:div>
    <w:div w:id="947004065">
      <w:bodyDiv w:val="1"/>
      <w:marLeft w:val="0"/>
      <w:marRight w:val="0"/>
      <w:marTop w:val="0"/>
      <w:marBottom w:val="0"/>
      <w:divBdr>
        <w:top w:val="none" w:sz="0" w:space="0" w:color="auto"/>
        <w:left w:val="none" w:sz="0" w:space="0" w:color="auto"/>
        <w:bottom w:val="none" w:sz="0" w:space="0" w:color="auto"/>
        <w:right w:val="none" w:sz="0" w:space="0" w:color="auto"/>
      </w:divBdr>
    </w:div>
    <w:div w:id="998843815">
      <w:bodyDiv w:val="1"/>
      <w:marLeft w:val="0"/>
      <w:marRight w:val="0"/>
      <w:marTop w:val="0"/>
      <w:marBottom w:val="0"/>
      <w:divBdr>
        <w:top w:val="none" w:sz="0" w:space="0" w:color="auto"/>
        <w:left w:val="none" w:sz="0" w:space="0" w:color="auto"/>
        <w:bottom w:val="none" w:sz="0" w:space="0" w:color="auto"/>
        <w:right w:val="none" w:sz="0" w:space="0" w:color="auto"/>
      </w:divBdr>
    </w:div>
    <w:div w:id="1047873625">
      <w:bodyDiv w:val="1"/>
      <w:marLeft w:val="0"/>
      <w:marRight w:val="0"/>
      <w:marTop w:val="0"/>
      <w:marBottom w:val="0"/>
      <w:divBdr>
        <w:top w:val="none" w:sz="0" w:space="0" w:color="auto"/>
        <w:left w:val="none" w:sz="0" w:space="0" w:color="auto"/>
        <w:bottom w:val="none" w:sz="0" w:space="0" w:color="auto"/>
        <w:right w:val="none" w:sz="0" w:space="0" w:color="auto"/>
      </w:divBdr>
    </w:div>
    <w:div w:id="1182355055">
      <w:bodyDiv w:val="1"/>
      <w:marLeft w:val="0"/>
      <w:marRight w:val="0"/>
      <w:marTop w:val="0"/>
      <w:marBottom w:val="0"/>
      <w:divBdr>
        <w:top w:val="none" w:sz="0" w:space="0" w:color="auto"/>
        <w:left w:val="none" w:sz="0" w:space="0" w:color="auto"/>
        <w:bottom w:val="none" w:sz="0" w:space="0" w:color="auto"/>
        <w:right w:val="none" w:sz="0" w:space="0" w:color="auto"/>
      </w:divBdr>
    </w:div>
    <w:div w:id="1192180828">
      <w:bodyDiv w:val="1"/>
      <w:marLeft w:val="0"/>
      <w:marRight w:val="0"/>
      <w:marTop w:val="0"/>
      <w:marBottom w:val="0"/>
      <w:divBdr>
        <w:top w:val="none" w:sz="0" w:space="0" w:color="auto"/>
        <w:left w:val="none" w:sz="0" w:space="0" w:color="auto"/>
        <w:bottom w:val="none" w:sz="0" w:space="0" w:color="auto"/>
        <w:right w:val="none" w:sz="0" w:space="0" w:color="auto"/>
      </w:divBdr>
    </w:div>
    <w:div w:id="1211071760">
      <w:bodyDiv w:val="1"/>
      <w:marLeft w:val="0"/>
      <w:marRight w:val="0"/>
      <w:marTop w:val="0"/>
      <w:marBottom w:val="0"/>
      <w:divBdr>
        <w:top w:val="none" w:sz="0" w:space="0" w:color="auto"/>
        <w:left w:val="none" w:sz="0" w:space="0" w:color="auto"/>
        <w:bottom w:val="none" w:sz="0" w:space="0" w:color="auto"/>
        <w:right w:val="none" w:sz="0" w:space="0" w:color="auto"/>
      </w:divBdr>
    </w:div>
    <w:div w:id="1220284870">
      <w:bodyDiv w:val="1"/>
      <w:marLeft w:val="0"/>
      <w:marRight w:val="0"/>
      <w:marTop w:val="0"/>
      <w:marBottom w:val="0"/>
      <w:divBdr>
        <w:top w:val="none" w:sz="0" w:space="0" w:color="auto"/>
        <w:left w:val="none" w:sz="0" w:space="0" w:color="auto"/>
        <w:bottom w:val="none" w:sz="0" w:space="0" w:color="auto"/>
        <w:right w:val="none" w:sz="0" w:space="0" w:color="auto"/>
      </w:divBdr>
    </w:div>
    <w:div w:id="1262570753">
      <w:bodyDiv w:val="1"/>
      <w:marLeft w:val="0"/>
      <w:marRight w:val="0"/>
      <w:marTop w:val="0"/>
      <w:marBottom w:val="0"/>
      <w:divBdr>
        <w:top w:val="none" w:sz="0" w:space="0" w:color="auto"/>
        <w:left w:val="none" w:sz="0" w:space="0" w:color="auto"/>
        <w:bottom w:val="none" w:sz="0" w:space="0" w:color="auto"/>
        <w:right w:val="none" w:sz="0" w:space="0" w:color="auto"/>
      </w:divBdr>
    </w:div>
    <w:div w:id="1348485569">
      <w:bodyDiv w:val="1"/>
      <w:marLeft w:val="0"/>
      <w:marRight w:val="0"/>
      <w:marTop w:val="0"/>
      <w:marBottom w:val="0"/>
      <w:divBdr>
        <w:top w:val="none" w:sz="0" w:space="0" w:color="auto"/>
        <w:left w:val="none" w:sz="0" w:space="0" w:color="auto"/>
        <w:bottom w:val="none" w:sz="0" w:space="0" w:color="auto"/>
        <w:right w:val="none" w:sz="0" w:space="0" w:color="auto"/>
      </w:divBdr>
    </w:div>
    <w:div w:id="1356079794">
      <w:bodyDiv w:val="1"/>
      <w:marLeft w:val="0"/>
      <w:marRight w:val="0"/>
      <w:marTop w:val="0"/>
      <w:marBottom w:val="0"/>
      <w:divBdr>
        <w:top w:val="none" w:sz="0" w:space="0" w:color="auto"/>
        <w:left w:val="none" w:sz="0" w:space="0" w:color="auto"/>
        <w:bottom w:val="none" w:sz="0" w:space="0" w:color="auto"/>
        <w:right w:val="none" w:sz="0" w:space="0" w:color="auto"/>
      </w:divBdr>
    </w:div>
    <w:div w:id="1535730659">
      <w:bodyDiv w:val="1"/>
      <w:marLeft w:val="0"/>
      <w:marRight w:val="0"/>
      <w:marTop w:val="0"/>
      <w:marBottom w:val="0"/>
      <w:divBdr>
        <w:top w:val="none" w:sz="0" w:space="0" w:color="auto"/>
        <w:left w:val="none" w:sz="0" w:space="0" w:color="auto"/>
        <w:bottom w:val="none" w:sz="0" w:space="0" w:color="auto"/>
        <w:right w:val="none" w:sz="0" w:space="0" w:color="auto"/>
      </w:divBdr>
    </w:div>
    <w:div w:id="1538541575">
      <w:bodyDiv w:val="1"/>
      <w:marLeft w:val="0"/>
      <w:marRight w:val="0"/>
      <w:marTop w:val="0"/>
      <w:marBottom w:val="0"/>
      <w:divBdr>
        <w:top w:val="none" w:sz="0" w:space="0" w:color="auto"/>
        <w:left w:val="none" w:sz="0" w:space="0" w:color="auto"/>
        <w:bottom w:val="none" w:sz="0" w:space="0" w:color="auto"/>
        <w:right w:val="none" w:sz="0" w:space="0" w:color="auto"/>
      </w:divBdr>
    </w:div>
    <w:div w:id="1573075720">
      <w:bodyDiv w:val="1"/>
      <w:marLeft w:val="0"/>
      <w:marRight w:val="0"/>
      <w:marTop w:val="0"/>
      <w:marBottom w:val="0"/>
      <w:divBdr>
        <w:top w:val="none" w:sz="0" w:space="0" w:color="auto"/>
        <w:left w:val="none" w:sz="0" w:space="0" w:color="auto"/>
        <w:bottom w:val="none" w:sz="0" w:space="0" w:color="auto"/>
        <w:right w:val="none" w:sz="0" w:space="0" w:color="auto"/>
      </w:divBdr>
    </w:div>
    <w:div w:id="1753426787">
      <w:bodyDiv w:val="1"/>
      <w:marLeft w:val="0"/>
      <w:marRight w:val="0"/>
      <w:marTop w:val="0"/>
      <w:marBottom w:val="0"/>
      <w:divBdr>
        <w:top w:val="none" w:sz="0" w:space="0" w:color="auto"/>
        <w:left w:val="none" w:sz="0" w:space="0" w:color="auto"/>
        <w:bottom w:val="none" w:sz="0" w:space="0" w:color="auto"/>
        <w:right w:val="none" w:sz="0" w:space="0" w:color="auto"/>
      </w:divBdr>
    </w:div>
    <w:div w:id="1786921121">
      <w:bodyDiv w:val="1"/>
      <w:marLeft w:val="0"/>
      <w:marRight w:val="0"/>
      <w:marTop w:val="0"/>
      <w:marBottom w:val="0"/>
      <w:divBdr>
        <w:top w:val="none" w:sz="0" w:space="0" w:color="auto"/>
        <w:left w:val="none" w:sz="0" w:space="0" w:color="auto"/>
        <w:bottom w:val="none" w:sz="0" w:space="0" w:color="auto"/>
        <w:right w:val="none" w:sz="0" w:space="0" w:color="auto"/>
      </w:divBdr>
    </w:div>
    <w:div w:id="1942645819">
      <w:bodyDiv w:val="1"/>
      <w:marLeft w:val="0"/>
      <w:marRight w:val="0"/>
      <w:marTop w:val="0"/>
      <w:marBottom w:val="0"/>
      <w:divBdr>
        <w:top w:val="none" w:sz="0" w:space="0" w:color="auto"/>
        <w:left w:val="none" w:sz="0" w:space="0" w:color="auto"/>
        <w:bottom w:val="none" w:sz="0" w:space="0" w:color="auto"/>
        <w:right w:val="none" w:sz="0" w:space="0" w:color="auto"/>
      </w:divBdr>
    </w:div>
    <w:div w:id="20674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65</cp:revision>
  <dcterms:created xsi:type="dcterms:W3CDTF">2024-05-11T08:02:00Z</dcterms:created>
  <dcterms:modified xsi:type="dcterms:W3CDTF">2024-05-11T09:37:00Z</dcterms:modified>
</cp:coreProperties>
</file>