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00" w:rsidRPr="00C91500" w:rsidRDefault="00C91500" w:rsidP="00C91500">
      <w:pPr>
        <w:shd w:val="clear" w:color="auto" w:fill="EBEBEB"/>
        <w:spacing w:after="204" w:line="240" w:lineRule="auto"/>
        <w:textAlignment w:val="baseline"/>
        <w:rPr>
          <w:rFonts w:ascii="MyriadPro-Regular" w:eastAsia="Times New Roman" w:hAnsi="MyriadPro-Regular" w:cs="Times New Roman"/>
          <w:color w:val="373E48"/>
          <w:sz w:val="27"/>
          <w:szCs w:val="27"/>
        </w:rPr>
      </w:pPr>
      <w:r w:rsidRPr="00C91500">
        <w:rPr>
          <w:rFonts w:ascii="MyriadPro-Regular" w:eastAsia="Times New Roman" w:hAnsi="MyriadPro-Regular" w:cs="Times New Roman"/>
          <w:color w:val="373E48"/>
          <w:sz w:val="27"/>
          <w:szCs w:val="27"/>
        </w:rPr>
        <w:t>Реестр инфраструктуры поддержки МСП</w:t>
      </w:r>
    </w:p>
    <w:p w:rsidR="00C91500" w:rsidRDefault="00C91500" w:rsidP="00C91500">
      <w:pPr>
        <w:shd w:val="clear" w:color="auto" w:fill="FFFFFF"/>
        <w:spacing w:after="0" w:line="326" w:lineRule="atLeast"/>
        <w:textAlignment w:val="baseline"/>
        <w:rPr>
          <w:rFonts w:ascii="MyriadPro-Regular" w:eastAsia="Times New Roman" w:hAnsi="MyriadPro-Regular" w:cs="Times New Roman"/>
          <w:color w:val="373E48"/>
        </w:rPr>
      </w:pPr>
      <w:r w:rsidRPr="00C91500">
        <w:rPr>
          <w:rFonts w:ascii="MyriadPro-Regular" w:eastAsia="Times New Roman" w:hAnsi="MyriadPro-Regular" w:cs="Times New Roman"/>
          <w:color w:val="373E48"/>
        </w:rPr>
        <w:t>Корпорация МСП ведёт </w:t>
      </w:r>
      <w:hyperlink r:id="rId4" w:history="1">
        <w:r w:rsidRPr="00C91500">
          <w:rPr>
            <w:rFonts w:ascii="inherit" w:eastAsia="Times New Roman" w:hAnsi="inherit" w:cs="Times New Roman"/>
            <w:color w:val="0000FF"/>
            <w:u w:val="single"/>
          </w:rPr>
          <w:t>единый реестр организаций, образующих инфраструктуру поддержки субъектов малого и среднего предпринимательства</w:t>
        </w:r>
      </w:hyperlink>
      <w:r>
        <w:rPr>
          <w:rFonts w:ascii="MyriadPro-Regular" w:eastAsia="Times New Roman" w:hAnsi="MyriadPro-Regular" w:cs="Times New Roman"/>
          <w:color w:val="373E48"/>
        </w:rPr>
        <w:t xml:space="preserve"> (ссылка для скачивания: </w:t>
      </w:r>
      <w:r w:rsidRPr="00C91500">
        <w:rPr>
          <w:rFonts w:ascii="MyriadPro-Regular" w:eastAsia="Times New Roman" w:hAnsi="MyriadPro-Regular" w:cs="Times New Roman"/>
          <w:color w:val="373E48"/>
        </w:rPr>
        <w:t>https://monitoring.corpmsp.ru/reestroi.html</w:t>
      </w:r>
      <w:r>
        <w:rPr>
          <w:rFonts w:ascii="MyriadPro-Regular" w:eastAsia="Times New Roman" w:hAnsi="MyriadPro-Regular" w:cs="Times New Roman"/>
          <w:color w:val="373E48"/>
        </w:rPr>
        <w:t>).</w:t>
      </w:r>
    </w:p>
    <w:p w:rsidR="00C37412" w:rsidRPr="00C91500" w:rsidRDefault="00C37412" w:rsidP="00C91500">
      <w:pPr>
        <w:shd w:val="clear" w:color="auto" w:fill="FFFFFF"/>
        <w:spacing w:after="0" w:line="326" w:lineRule="atLeast"/>
        <w:textAlignment w:val="baseline"/>
        <w:rPr>
          <w:rFonts w:ascii="MyriadPro-Regular" w:eastAsia="Times New Roman" w:hAnsi="MyriadPro-Regular" w:cs="Times New Roman"/>
          <w:color w:val="373E48"/>
        </w:rPr>
      </w:pPr>
      <w:r>
        <w:rPr>
          <w:rFonts w:ascii="MyriadPro-Regular" w:eastAsia="Times New Roman" w:hAnsi="MyriadPro-Regular" w:cs="Times New Roman"/>
          <w:noProof/>
          <w:color w:val="373E48"/>
        </w:rPr>
        <w:lastRenderedPageBreak/>
        <w:drawing>
          <wp:inline distT="0" distB="0" distL="0" distR="0">
            <wp:extent cx="9777730" cy="6907390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500" w:rsidRPr="00C91500" w:rsidRDefault="00C91500" w:rsidP="00C91500">
      <w:pPr>
        <w:shd w:val="clear" w:color="auto" w:fill="FFFFFF"/>
        <w:spacing w:after="272" w:line="326" w:lineRule="atLeast"/>
        <w:textAlignment w:val="baseline"/>
        <w:rPr>
          <w:rFonts w:ascii="MyriadPro-Regular" w:eastAsia="Times New Roman" w:hAnsi="MyriadPro-Regular" w:cs="Times New Roman"/>
          <w:color w:val="373E48"/>
        </w:rPr>
      </w:pPr>
      <w:r w:rsidRPr="00C91500">
        <w:rPr>
          <w:rFonts w:ascii="MyriadPro-Regular" w:eastAsia="Times New Roman" w:hAnsi="MyriadPro-Regular" w:cs="Times New Roman"/>
          <w:color w:val="373E48"/>
        </w:rPr>
        <w:lastRenderedPageBreak/>
        <w:t>В этот реестр включаются сведения об организациях, которые осуществляют поддержку малых и средних предприятий за счёт бюджета и иного имущества Российской Федерации, субъектов Российской Федерации или муниципальных образований в рамках программ (подпрограмм) по развитию малого и среднего предпринимательства.</w:t>
      </w:r>
    </w:p>
    <w:p w:rsidR="00C91500" w:rsidRPr="00C91500" w:rsidRDefault="00C91500" w:rsidP="00C91500">
      <w:pPr>
        <w:shd w:val="clear" w:color="auto" w:fill="FFFFFF"/>
        <w:spacing w:after="272" w:line="326" w:lineRule="atLeast"/>
        <w:textAlignment w:val="baseline"/>
        <w:rPr>
          <w:rFonts w:ascii="MyriadPro-Regular" w:eastAsia="Times New Roman" w:hAnsi="MyriadPro-Regular" w:cs="Times New Roman"/>
          <w:color w:val="373E48"/>
        </w:rPr>
      </w:pPr>
      <w:r w:rsidRPr="00C91500">
        <w:rPr>
          <w:rFonts w:ascii="MyriadPro-Regular" w:eastAsia="Times New Roman" w:hAnsi="MyriadPro-Regular" w:cs="Times New Roman"/>
          <w:color w:val="373E48"/>
        </w:rPr>
        <w:t xml:space="preserve">Такими организациями являются центры и фонды поддержки предпринимательства, региональные гарантийные организации, государственные и муниципальные </w:t>
      </w:r>
      <w:proofErr w:type="spellStart"/>
      <w:r w:rsidRPr="00C91500">
        <w:rPr>
          <w:rFonts w:ascii="MyriadPro-Regular" w:eastAsia="Times New Roman" w:hAnsi="MyriadPro-Regular" w:cs="Times New Roman"/>
          <w:color w:val="373E48"/>
        </w:rPr>
        <w:t>микрофинансовые</w:t>
      </w:r>
      <w:proofErr w:type="spellEnd"/>
      <w:r w:rsidRPr="00C91500">
        <w:rPr>
          <w:rFonts w:ascii="MyriadPro-Regular" w:eastAsia="Times New Roman" w:hAnsi="MyriadPro-Regular" w:cs="Times New Roman"/>
          <w:color w:val="373E48"/>
        </w:rPr>
        <w:t xml:space="preserve"> организации, </w:t>
      </w:r>
      <w:proofErr w:type="spellStart"/>
      <w:r w:rsidRPr="00C91500">
        <w:rPr>
          <w:rFonts w:ascii="MyriadPro-Regular" w:eastAsia="Times New Roman" w:hAnsi="MyriadPro-Regular" w:cs="Times New Roman"/>
          <w:color w:val="373E48"/>
        </w:rPr>
        <w:t>бизнес-инкубаторы</w:t>
      </w:r>
      <w:proofErr w:type="spellEnd"/>
      <w:r w:rsidRPr="00C91500">
        <w:rPr>
          <w:rFonts w:ascii="MyriadPro-Regular" w:eastAsia="Times New Roman" w:hAnsi="MyriadPro-Regular" w:cs="Times New Roman"/>
          <w:color w:val="373E48"/>
        </w:rPr>
        <w:t>, промышленные парки и т.п.</w:t>
      </w:r>
    </w:p>
    <w:p w:rsidR="00C91500" w:rsidRPr="00C91500" w:rsidRDefault="00C91500" w:rsidP="00C91500">
      <w:pPr>
        <w:shd w:val="clear" w:color="auto" w:fill="FFFFFF"/>
        <w:spacing w:after="272" w:line="326" w:lineRule="atLeast"/>
        <w:textAlignment w:val="baseline"/>
        <w:rPr>
          <w:rFonts w:ascii="MyriadPro-Regular" w:eastAsia="Times New Roman" w:hAnsi="MyriadPro-Regular" w:cs="Times New Roman"/>
          <w:color w:val="373E48"/>
        </w:rPr>
      </w:pPr>
      <w:r w:rsidRPr="00C91500">
        <w:rPr>
          <w:rFonts w:ascii="MyriadPro-Regular" w:eastAsia="Times New Roman" w:hAnsi="MyriadPro-Regular" w:cs="Times New Roman"/>
          <w:color w:val="373E48"/>
        </w:rPr>
        <w:t>В реестр включаются также сведения о торгово-промышленных палатах, которые имеют право выступать в качестве организаций инфраструктуры поддержки малого и среднего предпринимательства.</w:t>
      </w:r>
    </w:p>
    <w:p w:rsidR="00C91500" w:rsidRPr="00C91500" w:rsidRDefault="00C91500" w:rsidP="00C91500">
      <w:pPr>
        <w:shd w:val="clear" w:color="auto" w:fill="FFFFFF"/>
        <w:spacing w:after="0" w:line="326" w:lineRule="atLeast"/>
        <w:textAlignment w:val="baseline"/>
        <w:rPr>
          <w:rFonts w:ascii="MyriadPro-Regular" w:eastAsia="Times New Roman" w:hAnsi="MyriadPro-Regular" w:cs="Times New Roman"/>
          <w:color w:val="373E48"/>
        </w:rPr>
      </w:pPr>
      <w:r w:rsidRPr="00C91500">
        <w:rPr>
          <w:rFonts w:ascii="MyriadPro-Regular" w:eastAsia="Times New Roman" w:hAnsi="MyriadPro-Regular" w:cs="Times New Roman"/>
          <w:color w:val="373E48"/>
        </w:rPr>
        <w:t>Поставщиками сведений для включения в реестр выступают органы исполнительной власти субъектов Российской Федерации и торгово-промышленные палаты. Сведения об организациях предоставляются в порядке, установленном статьёй 15.1 Федерального закона от 24.07.2007 № 209-ФЗ «О развитии малого и среднего предпринимательства в Российской Федерации» и приказом Минэкономразвития России от 24.08.2021 № 509, посредством </w:t>
      </w:r>
      <w:hyperlink r:id="rId6" w:anchor="main" w:history="1">
        <w:r w:rsidRPr="00C91500">
          <w:rPr>
            <w:rFonts w:ascii="inherit" w:eastAsia="Times New Roman" w:hAnsi="inherit" w:cs="Times New Roman"/>
            <w:color w:val="0000FF"/>
            <w:u w:val="single"/>
          </w:rPr>
          <w:t>АИС Мониторинг МСП</w:t>
        </w:r>
      </w:hyperlink>
      <w:r w:rsidRPr="00C91500">
        <w:rPr>
          <w:rFonts w:ascii="MyriadPro-Regular" w:eastAsia="Times New Roman" w:hAnsi="MyriadPro-Regular" w:cs="Times New Roman"/>
          <w:color w:val="373E48"/>
        </w:rPr>
        <w:t>. Для включения или актуализации сведений следует заполнить запрос с использованием учётной записи в АИС Мониторинг МСП и подписать его усиленной квалифицированной электронной подписью уполномоченного лица.</w:t>
      </w:r>
    </w:p>
    <w:p w:rsidR="00C91500" w:rsidRPr="00C91500" w:rsidRDefault="00C91500" w:rsidP="00C91500">
      <w:pPr>
        <w:shd w:val="clear" w:color="auto" w:fill="FFFFFF"/>
        <w:spacing w:after="0" w:line="326" w:lineRule="atLeast"/>
        <w:textAlignment w:val="baseline"/>
        <w:rPr>
          <w:rFonts w:ascii="MyriadPro-Regular" w:eastAsia="Times New Roman" w:hAnsi="MyriadPro-Regular" w:cs="Times New Roman"/>
          <w:color w:val="373E48"/>
        </w:rPr>
      </w:pPr>
      <w:r w:rsidRPr="00C91500">
        <w:rPr>
          <w:rFonts w:ascii="MyriadPro-Regular" w:eastAsia="Times New Roman" w:hAnsi="MyriadPro-Regular" w:cs="Times New Roman"/>
          <w:color w:val="373E48"/>
        </w:rPr>
        <w:t>Направить обращение, связанное с содержанием и ведением реестра, доступом к АИС Мониторинг МСП или получением выписки о наличии организации в реестре можно посредством </w:t>
      </w:r>
      <w:hyperlink r:id="rId7" w:history="1">
        <w:r w:rsidRPr="00C91500">
          <w:rPr>
            <w:rFonts w:ascii="inherit" w:eastAsia="Times New Roman" w:hAnsi="inherit" w:cs="Times New Roman"/>
            <w:color w:val="0000FF"/>
            <w:u w:val="single"/>
          </w:rPr>
          <w:t>формы обратной связи</w:t>
        </w:r>
      </w:hyperlink>
      <w:r w:rsidRPr="00C91500">
        <w:rPr>
          <w:rFonts w:ascii="MyriadPro-Regular" w:eastAsia="Times New Roman" w:hAnsi="MyriadPro-Regular" w:cs="Times New Roman"/>
          <w:color w:val="373E48"/>
        </w:rPr>
        <w:t> (в поле «Тема обращения» просим указать «реестр организаций инфраструктуры поддержки МСП»).</w:t>
      </w:r>
    </w:p>
    <w:p w:rsidR="00C91500" w:rsidRPr="00C91500" w:rsidRDefault="00040841" w:rsidP="00C91500">
      <w:pPr>
        <w:shd w:val="clear" w:color="auto" w:fill="FFFFFF"/>
        <w:spacing w:after="0" w:line="240" w:lineRule="auto"/>
        <w:textAlignment w:val="baseline"/>
        <w:rPr>
          <w:rFonts w:ascii="MyriadPro-Regular" w:eastAsia="Times New Roman" w:hAnsi="MyriadPro-Regular" w:cs="Times New Roman"/>
          <w:color w:val="000000"/>
        </w:rPr>
      </w:pPr>
      <w:hyperlink r:id="rId8" w:anchor="opendata/dataPassport/28" w:history="1">
        <w:r w:rsidR="00C91500" w:rsidRPr="00C91500">
          <w:rPr>
            <w:rFonts w:ascii="inherit" w:eastAsia="Times New Roman" w:hAnsi="inherit" w:cs="Times New Roman"/>
            <w:color w:val="0000FF"/>
            <w:u w:val="single"/>
          </w:rPr>
          <w:t>Реестр в форме открытых данных и контактная информация работников Корпорации, ответственных за доступ к сведениям реестра</w:t>
        </w:r>
      </w:hyperlink>
    </w:p>
    <w:p w:rsidR="00881EB6" w:rsidRDefault="00881EB6"/>
    <w:p w:rsidR="00C37412" w:rsidRDefault="00C37412"/>
    <w:p w:rsidR="00C37412" w:rsidRDefault="00C37412"/>
    <w:p w:rsidR="00C37412" w:rsidRDefault="00C37412"/>
    <w:p w:rsidR="00C37412" w:rsidRDefault="00C37412"/>
    <w:p w:rsidR="00C37412" w:rsidRDefault="00C37412"/>
    <w:p w:rsidR="00C37412" w:rsidRDefault="00C37412"/>
    <w:p w:rsidR="00C37412" w:rsidRDefault="00C37412"/>
    <w:sectPr w:rsidR="00C37412" w:rsidSect="00C374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1500"/>
    <w:rsid w:val="00040841"/>
    <w:rsid w:val="007930AE"/>
    <w:rsid w:val="00881EB6"/>
    <w:rsid w:val="00C37412"/>
    <w:rsid w:val="00C9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ey-h">
    <w:name w:val="grey-h"/>
    <w:basedOn w:val="a"/>
    <w:rsid w:val="00C9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9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15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corpm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rpmsp.ru/feedbac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itoring.corpmsp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monitoring.corpmsp.ru/reestro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2023-07-27T11:57:00Z</dcterms:created>
  <dcterms:modified xsi:type="dcterms:W3CDTF">2023-07-27T12:23:00Z</dcterms:modified>
</cp:coreProperties>
</file>