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D906" w14:textId="77777777" w:rsidR="009C515E" w:rsidRPr="00ED1539" w:rsidRDefault="009C515E" w:rsidP="00DD2784">
      <w:pPr>
        <w:jc w:val="center"/>
        <w:rPr>
          <w:rFonts w:ascii="Arial" w:hAnsi="Arial" w:cs="Arial"/>
          <w:b/>
          <w:sz w:val="32"/>
          <w:szCs w:val="32"/>
        </w:rPr>
      </w:pPr>
      <w:r w:rsidRPr="00ED1539">
        <w:rPr>
          <w:rFonts w:ascii="Arial" w:hAnsi="Arial" w:cs="Arial"/>
          <w:b/>
          <w:sz w:val="32"/>
          <w:szCs w:val="32"/>
        </w:rPr>
        <w:t>СОБРАНИЕ ДЕПУТАТОВ</w:t>
      </w:r>
    </w:p>
    <w:p w14:paraId="0910AD73" w14:textId="653DBFE7" w:rsidR="009C515E" w:rsidRPr="00ED1539" w:rsidRDefault="009F3070" w:rsidP="00DD27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ВОРОШНЕВСКОГО </w:t>
      </w:r>
      <w:r w:rsidR="009C515E" w:rsidRPr="00ED1539">
        <w:rPr>
          <w:rFonts w:ascii="Arial" w:hAnsi="Arial" w:cs="Arial"/>
          <w:b/>
          <w:sz w:val="32"/>
          <w:szCs w:val="32"/>
        </w:rPr>
        <w:t>СЕЛЬСОВЕТА</w:t>
      </w:r>
    </w:p>
    <w:p w14:paraId="5FDAC867" w14:textId="069F5988" w:rsidR="009C515E" w:rsidRPr="00ED1539" w:rsidRDefault="00516A36" w:rsidP="00DD27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КУРСКОГО </w:t>
      </w:r>
      <w:r w:rsidR="009C515E" w:rsidRPr="00ED1539">
        <w:rPr>
          <w:rFonts w:ascii="Arial" w:hAnsi="Arial" w:cs="Arial"/>
          <w:b/>
          <w:sz w:val="32"/>
          <w:szCs w:val="32"/>
        </w:rPr>
        <w:t>РАЙОНА КУРСКОЙ ОБЛАСТИ</w:t>
      </w:r>
    </w:p>
    <w:p w14:paraId="6746F706" w14:textId="77777777" w:rsidR="009C515E" w:rsidRPr="00ED1539" w:rsidRDefault="009C515E" w:rsidP="00DD2784">
      <w:pPr>
        <w:jc w:val="center"/>
        <w:rPr>
          <w:rFonts w:ascii="Arial" w:hAnsi="Arial" w:cs="Arial"/>
          <w:b/>
          <w:sz w:val="32"/>
          <w:szCs w:val="32"/>
        </w:rPr>
      </w:pPr>
    </w:p>
    <w:p w14:paraId="287F98B1" w14:textId="77777777" w:rsidR="009C515E" w:rsidRDefault="009C515E" w:rsidP="008F306D">
      <w:pPr>
        <w:pStyle w:val="af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РЕШЕНИЕ</w:t>
      </w:r>
    </w:p>
    <w:p w14:paraId="42118D47" w14:textId="7DD13EB4" w:rsidR="009C515E" w:rsidRDefault="009C515E" w:rsidP="008F306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DD1CD3">
        <w:rPr>
          <w:rFonts w:ascii="Arial" w:hAnsi="Arial" w:cs="Arial"/>
          <w:b/>
          <w:bCs/>
          <w:sz w:val="32"/>
          <w:szCs w:val="32"/>
        </w:rPr>
        <w:t xml:space="preserve">08 </w:t>
      </w:r>
      <w:proofErr w:type="gramStart"/>
      <w:r w:rsidR="00DD1CD3">
        <w:rPr>
          <w:rFonts w:ascii="Arial" w:hAnsi="Arial" w:cs="Arial"/>
          <w:b/>
          <w:bCs/>
          <w:sz w:val="32"/>
          <w:szCs w:val="32"/>
        </w:rPr>
        <w:t xml:space="preserve">июня </w:t>
      </w:r>
      <w:r>
        <w:rPr>
          <w:rFonts w:ascii="Arial" w:hAnsi="Arial" w:cs="Arial"/>
          <w:b/>
          <w:bCs/>
          <w:sz w:val="32"/>
          <w:szCs w:val="32"/>
        </w:rPr>
        <w:t xml:space="preserve"> 202</w:t>
      </w:r>
      <w:r w:rsidR="009F3070">
        <w:rPr>
          <w:rFonts w:ascii="Arial" w:hAnsi="Arial" w:cs="Arial"/>
          <w:b/>
          <w:bCs/>
          <w:sz w:val="32"/>
          <w:szCs w:val="32"/>
        </w:rPr>
        <w:t>2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года   №</w:t>
      </w:r>
      <w:r w:rsidR="00DD1CD3">
        <w:rPr>
          <w:rFonts w:ascii="Arial" w:hAnsi="Arial" w:cs="Arial"/>
          <w:b/>
          <w:bCs/>
          <w:sz w:val="32"/>
          <w:szCs w:val="32"/>
        </w:rPr>
        <w:t xml:space="preserve"> 281-6-101</w:t>
      </w:r>
    </w:p>
    <w:p w14:paraId="3665A181" w14:textId="77777777" w:rsidR="009C515E" w:rsidRDefault="009C515E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14:paraId="73F19AFE" w14:textId="76164161" w:rsidR="009C515E" w:rsidRDefault="009C515E" w:rsidP="008F306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 w:rsidR="009F3070">
        <w:rPr>
          <w:rFonts w:ascii="Arial" w:hAnsi="Arial" w:cs="Arial"/>
          <w:b/>
          <w:color w:val="000000"/>
          <w:sz w:val="32"/>
          <w:szCs w:val="32"/>
        </w:rPr>
        <w:t>Ворошневского</w:t>
      </w:r>
      <w:proofErr w:type="spellEnd"/>
      <w:r w:rsidR="009F307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сельсовета </w:t>
      </w:r>
      <w:r w:rsidR="009F3070">
        <w:rPr>
          <w:rFonts w:ascii="Arial" w:hAnsi="Arial" w:cs="Arial"/>
          <w:b/>
          <w:color w:val="000000"/>
          <w:sz w:val="32"/>
          <w:szCs w:val="32"/>
        </w:rPr>
        <w:t xml:space="preserve">                                  Курского </w:t>
      </w:r>
      <w:r>
        <w:rPr>
          <w:rFonts w:ascii="Arial" w:hAnsi="Arial" w:cs="Arial"/>
          <w:b/>
          <w:color w:val="000000"/>
          <w:sz w:val="32"/>
          <w:szCs w:val="32"/>
        </w:rPr>
        <w:t>района</w:t>
      </w:r>
      <w:r w:rsidR="009F3070">
        <w:rPr>
          <w:rFonts w:ascii="Arial" w:hAnsi="Arial" w:cs="Arial"/>
          <w:b/>
          <w:color w:val="000000"/>
          <w:sz w:val="32"/>
          <w:szCs w:val="32"/>
        </w:rPr>
        <w:t xml:space="preserve"> Курского области</w:t>
      </w:r>
    </w:p>
    <w:p w14:paraId="16D3E6E8" w14:textId="77777777" w:rsidR="009C515E" w:rsidRDefault="009C515E" w:rsidP="008F306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5A4E03A8" w14:textId="77777777" w:rsidR="009C515E" w:rsidRDefault="009C515E" w:rsidP="008F306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7DEF38C4" w14:textId="1C8B1D7B" w:rsidR="009C515E" w:rsidRDefault="009C515E" w:rsidP="008F306D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color w:val="000000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</w:t>
      </w:r>
      <w:r w:rsidR="009F30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г. № 248-ФЗ «О государственном контроле (надзоре) и муниципальном контроле в Российской Федерации», Устава МО «</w:t>
      </w:r>
      <w:proofErr w:type="spellStart"/>
      <w:r w:rsidR="009F3070">
        <w:rPr>
          <w:rFonts w:ascii="Arial" w:hAnsi="Arial" w:cs="Arial"/>
          <w:color w:val="000000"/>
        </w:rPr>
        <w:t>Ворошневский</w:t>
      </w:r>
      <w:proofErr w:type="spellEnd"/>
      <w:r w:rsidR="009F30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сельсовет» </w:t>
      </w:r>
      <w:r w:rsidR="009F3070">
        <w:rPr>
          <w:rFonts w:ascii="Arial" w:hAnsi="Arial" w:cs="Arial"/>
          <w:color w:val="000000"/>
        </w:rPr>
        <w:t xml:space="preserve">Курского </w:t>
      </w:r>
      <w:r>
        <w:rPr>
          <w:rFonts w:ascii="Arial" w:hAnsi="Arial" w:cs="Arial"/>
          <w:color w:val="000000"/>
        </w:rPr>
        <w:t xml:space="preserve">района, с целью организации осуществления муниципального контроля в сфере благоустройства на территории </w:t>
      </w:r>
      <w:proofErr w:type="spellStart"/>
      <w:r w:rsidR="009F3070">
        <w:rPr>
          <w:rFonts w:ascii="Arial" w:hAnsi="Arial" w:cs="Arial"/>
          <w:color w:val="000000"/>
        </w:rPr>
        <w:t>Ворошневского</w:t>
      </w:r>
      <w:proofErr w:type="spellEnd"/>
      <w:r w:rsidR="009F30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сельсовета, </w:t>
      </w:r>
      <w:r>
        <w:rPr>
          <w:rFonts w:ascii="Arial" w:hAnsi="Arial" w:cs="Arial"/>
          <w:bCs/>
        </w:rPr>
        <w:t>Собрание депутатов</w:t>
      </w:r>
      <w:r w:rsidR="009F3070">
        <w:rPr>
          <w:rFonts w:ascii="Arial" w:hAnsi="Arial" w:cs="Arial"/>
          <w:bCs/>
        </w:rPr>
        <w:t xml:space="preserve"> </w:t>
      </w:r>
      <w:proofErr w:type="spellStart"/>
      <w:r w:rsidR="009F3070">
        <w:rPr>
          <w:rFonts w:ascii="Arial" w:hAnsi="Arial" w:cs="Arial"/>
          <w:bCs/>
        </w:rPr>
        <w:t>Ворошневского</w:t>
      </w:r>
      <w:proofErr w:type="spellEnd"/>
      <w:r w:rsidR="009F307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сельсовета </w:t>
      </w:r>
      <w:r w:rsidR="009F3070">
        <w:rPr>
          <w:rFonts w:ascii="Arial" w:hAnsi="Arial" w:cs="Arial"/>
          <w:bCs/>
        </w:rPr>
        <w:t xml:space="preserve"> Курского </w:t>
      </w:r>
      <w:r>
        <w:rPr>
          <w:rFonts w:ascii="Arial" w:hAnsi="Arial" w:cs="Arial"/>
          <w:bCs/>
        </w:rPr>
        <w:t xml:space="preserve">района </w:t>
      </w:r>
      <w:r w:rsidR="009F3070">
        <w:rPr>
          <w:rFonts w:ascii="Arial" w:hAnsi="Arial" w:cs="Arial"/>
          <w:bCs/>
        </w:rPr>
        <w:t>Курской области</w:t>
      </w:r>
    </w:p>
    <w:p w14:paraId="5D61B741" w14:textId="77777777" w:rsidR="009C515E" w:rsidRDefault="009C515E" w:rsidP="008F306D">
      <w:pPr>
        <w:ind w:left="720"/>
        <w:jc w:val="center"/>
        <w:rPr>
          <w:rFonts w:ascii="Arial" w:hAnsi="Arial" w:cs="Arial"/>
        </w:rPr>
      </w:pPr>
    </w:p>
    <w:p w14:paraId="08C022CA" w14:textId="77777777" w:rsidR="009C515E" w:rsidRDefault="009C515E" w:rsidP="009F3070">
      <w:pPr>
        <w:rPr>
          <w:rFonts w:ascii="Arial" w:hAnsi="Arial" w:cs="Arial"/>
        </w:rPr>
      </w:pPr>
      <w:r>
        <w:rPr>
          <w:rFonts w:ascii="Arial" w:hAnsi="Arial" w:cs="Arial"/>
        </w:rPr>
        <w:t>РЕШИЛО:</w:t>
      </w:r>
    </w:p>
    <w:p w14:paraId="4E03619E" w14:textId="77777777" w:rsidR="009C515E" w:rsidRDefault="009C515E" w:rsidP="008F306D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</w:p>
    <w:p w14:paraId="72C4DA1D" w14:textId="4E856C46" w:rsidR="009C515E" w:rsidRDefault="009C515E" w:rsidP="009F3070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proofErr w:type="gramStart"/>
      <w:r>
        <w:rPr>
          <w:rFonts w:ascii="Arial" w:hAnsi="Arial" w:cs="Arial"/>
          <w:color w:val="000000"/>
        </w:rPr>
        <w:t>Утвердить  Перечень</w:t>
      </w:r>
      <w:proofErr w:type="gramEnd"/>
      <w:r>
        <w:rPr>
          <w:rFonts w:ascii="Arial" w:hAnsi="Arial" w:cs="Arial"/>
          <w:color w:val="000000"/>
        </w:rPr>
        <w:t xml:space="preserve">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 w:rsidR="009F3070">
        <w:rPr>
          <w:rFonts w:ascii="Arial" w:hAnsi="Arial" w:cs="Arial"/>
          <w:color w:val="000000"/>
        </w:rPr>
        <w:t>Ворошневского</w:t>
      </w:r>
      <w:proofErr w:type="spellEnd"/>
      <w:r w:rsidR="009F30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 и порядок их выявления (приложение № 1).</w:t>
      </w:r>
    </w:p>
    <w:p w14:paraId="04F08413" w14:textId="079D9D83" w:rsidR="009C515E" w:rsidRDefault="009C515E" w:rsidP="008F306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color w:val="000000"/>
        </w:rPr>
        <w:t xml:space="preserve">Настоящее решение подлежит размещению на официальном сайте Администрации </w:t>
      </w:r>
      <w:proofErr w:type="spellStart"/>
      <w:r w:rsidR="009F3070">
        <w:rPr>
          <w:rFonts w:ascii="Arial" w:hAnsi="Arial" w:cs="Arial"/>
          <w:color w:val="000000"/>
        </w:rPr>
        <w:t>Ворошневского</w:t>
      </w:r>
      <w:proofErr w:type="spellEnd"/>
      <w:r w:rsidR="009F30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сельсовета.</w:t>
      </w:r>
      <w:r>
        <w:rPr>
          <w:rFonts w:ascii="Arial" w:hAnsi="Arial" w:cs="Arial"/>
        </w:rPr>
        <w:t xml:space="preserve"> </w:t>
      </w:r>
    </w:p>
    <w:p w14:paraId="1A0771FF" w14:textId="11F60FC5" w:rsidR="009C515E" w:rsidRDefault="009C515E" w:rsidP="008F306D">
      <w:pPr>
        <w:pStyle w:val="af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решение вступает в силу со дня его официального опубликования </w:t>
      </w:r>
      <w:r w:rsidR="006D2B55">
        <w:rPr>
          <w:rFonts w:ascii="Arial" w:hAnsi="Arial" w:cs="Arial"/>
          <w:sz w:val="24"/>
          <w:szCs w:val="24"/>
        </w:rPr>
        <w:t xml:space="preserve">и </w:t>
      </w:r>
      <w:r w:rsidR="009F3070">
        <w:rPr>
          <w:rFonts w:ascii="Arial" w:hAnsi="Arial" w:cs="Arial"/>
          <w:sz w:val="24"/>
          <w:szCs w:val="24"/>
        </w:rPr>
        <w:t xml:space="preserve">распространяет свои </w:t>
      </w:r>
      <w:proofErr w:type="gramStart"/>
      <w:r w:rsidR="009F3070">
        <w:rPr>
          <w:rFonts w:ascii="Arial" w:hAnsi="Arial" w:cs="Arial"/>
          <w:sz w:val="24"/>
          <w:szCs w:val="24"/>
        </w:rPr>
        <w:t>действия  с</w:t>
      </w:r>
      <w:proofErr w:type="gramEnd"/>
      <w:r w:rsidR="009F30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 января 2022 года.</w:t>
      </w:r>
    </w:p>
    <w:p w14:paraId="2AACF3BE" w14:textId="77777777" w:rsidR="009C515E" w:rsidRDefault="009C515E" w:rsidP="008F306D">
      <w:pPr>
        <w:pStyle w:val="af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выполнения настоящего решения оставляю за собой.</w:t>
      </w:r>
    </w:p>
    <w:p w14:paraId="480F8B07" w14:textId="77777777" w:rsidR="009C515E" w:rsidRDefault="009C515E" w:rsidP="008F306D">
      <w:pPr>
        <w:pStyle w:val="af4"/>
        <w:ind w:firstLine="708"/>
        <w:jc w:val="both"/>
        <w:rPr>
          <w:rFonts w:ascii="Arial" w:hAnsi="Arial" w:cs="Arial"/>
          <w:sz w:val="24"/>
          <w:szCs w:val="24"/>
        </w:rPr>
      </w:pPr>
    </w:p>
    <w:p w14:paraId="17555E91" w14:textId="77777777" w:rsidR="009C515E" w:rsidRDefault="009C515E" w:rsidP="008F306D">
      <w:pPr>
        <w:pStyle w:val="af4"/>
        <w:ind w:firstLine="708"/>
        <w:jc w:val="both"/>
        <w:rPr>
          <w:rFonts w:ascii="Arial" w:hAnsi="Arial" w:cs="Arial"/>
          <w:sz w:val="24"/>
          <w:szCs w:val="24"/>
        </w:rPr>
      </w:pPr>
    </w:p>
    <w:p w14:paraId="41199E0B" w14:textId="77777777" w:rsidR="009C515E" w:rsidRPr="009F3070" w:rsidRDefault="009C515E" w:rsidP="001F4EC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F3070">
        <w:rPr>
          <w:bCs/>
          <w:sz w:val="28"/>
          <w:szCs w:val="28"/>
        </w:rPr>
        <w:t>Председатель Собрания депутатов</w:t>
      </w:r>
    </w:p>
    <w:p w14:paraId="0ED0DCC6" w14:textId="7A80F542" w:rsidR="009C515E" w:rsidRPr="009F3070" w:rsidRDefault="009F3070" w:rsidP="001F4EC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 w:rsidRPr="009F3070">
        <w:rPr>
          <w:bCs/>
          <w:sz w:val="28"/>
          <w:szCs w:val="28"/>
        </w:rPr>
        <w:t>Ворошневского</w:t>
      </w:r>
      <w:proofErr w:type="spellEnd"/>
      <w:r w:rsidRPr="009F3070">
        <w:rPr>
          <w:bCs/>
          <w:sz w:val="28"/>
          <w:szCs w:val="28"/>
        </w:rPr>
        <w:t xml:space="preserve"> </w:t>
      </w:r>
      <w:r w:rsidR="009C515E" w:rsidRPr="009F3070">
        <w:rPr>
          <w:bCs/>
          <w:sz w:val="28"/>
          <w:szCs w:val="28"/>
        </w:rPr>
        <w:t>сельсовета</w:t>
      </w:r>
      <w:r>
        <w:rPr>
          <w:bCs/>
          <w:sz w:val="28"/>
          <w:szCs w:val="28"/>
        </w:rPr>
        <w:t xml:space="preserve"> Курского района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К.Н. Вялых</w:t>
      </w:r>
      <w:r w:rsidR="009C515E" w:rsidRPr="009F3070">
        <w:rPr>
          <w:bCs/>
          <w:sz w:val="28"/>
          <w:szCs w:val="28"/>
        </w:rPr>
        <w:t xml:space="preserve">                                                          </w:t>
      </w:r>
    </w:p>
    <w:p w14:paraId="7DB2440F" w14:textId="77777777" w:rsidR="009C515E" w:rsidRDefault="009C515E" w:rsidP="001F4EC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AE9F321" w14:textId="32A30387" w:rsidR="009C515E" w:rsidRPr="009F3070" w:rsidRDefault="009C515E" w:rsidP="001F4EC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F3070">
        <w:rPr>
          <w:bCs/>
          <w:sz w:val="28"/>
          <w:szCs w:val="28"/>
        </w:rPr>
        <w:t xml:space="preserve">Глава </w:t>
      </w:r>
      <w:proofErr w:type="spellStart"/>
      <w:r w:rsidR="009F3070" w:rsidRPr="009F3070">
        <w:rPr>
          <w:bCs/>
          <w:sz w:val="28"/>
          <w:szCs w:val="28"/>
        </w:rPr>
        <w:t>Ворошневского</w:t>
      </w:r>
      <w:proofErr w:type="spellEnd"/>
      <w:r w:rsidR="009F3070" w:rsidRPr="009F3070">
        <w:rPr>
          <w:bCs/>
          <w:sz w:val="28"/>
          <w:szCs w:val="28"/>
        </w:rPr>
        <w:t xml:space="preserve"> </w:t>
      </w:r>
      <w:r w:rsidRPr="009F3070">
        <w:rPr>
          <w:bCs/>
          <w:sz w:val="28"/>
          <w:szCs w:val="28"/>
        </w:rPr>
        <w:t>сельсовета</w:t>
      </w:r>
      <w:r w:rsidR="009F3070">
        <w:rPr>
          <w:bCs/>
          <w:sz w:val="28"/>
          <w:szCs w:val="28"/>
        </w:rPr>
        <w:tab/>
      </w:r>
      <w:r w:rsidR="009F3070">
        <w:rPr>
          <w:bCs/>
          <w:sz w:val="28"/>
          <w:szCs w:val="28"/>
        </w:rPr>
        <w:tab/>
      </w:r>
      <w:r w:rsidR="009F3070">
        <w:rPr>
          <w:bCs/>
          <w:sz w:val="28"/>
          <w:szCs w:val="28"/>
        </w:rPr>
        <w:tab/>
      </w:r>
      <w:r w:rsidR="009F3070">
        <w:rPr>
          <w:bCs/>
          <w:sz w:val="28"/>
          <w:szCs w:val="28"/>
        </w:rPr>
        <w:tab/>
      </w:r>
      <w:r w:rsidR="009F3070">
        <w:rPr>
          <w:bCs/>
          <w:sz w:val="28"/>
          <w:szCs w:val="28"/>
        </w:rPr>
        <w:tab/>
        <w:t>Н.</w:t>
      </w:r>
      <w:r w:rsidR="007140A3">
        <w:rPr>
          <w:bCs/>
          <w:sz w:val="28"/>
          <w:szCs w:val="28"/>
        </w:rPr>
        <w:t>С</w:t>
      </w:r>
      <w:r w:rsidR="009F3070">
        <w:rPr>
          <w:bCs/>
          <w:sz w:val="28"/>
          <w:szCs w:val="28"/>
        </w:rPr>
        <w:t>. Тарасов</w:t>
      </w:r>
    </w:p>
    <w:p w14:paraId="3C21003F" w14:textId="77D32F8E" w:rsidR="009C515E" w:rsidRPr="009F3070" w:rsidRDefault="009F3070" w:rsidP="001F4EC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F3070">
        <w:rPr>
          <w:bCs/>
          <w:sz w:val="28"/>
          <w:szCs w:val="28"/>
        </w:rPr>
        <w:t xml:space="preserve">Курского </w:t>
      </w:r>
      <w:r w:rsidR="009C515E" w:rsidRPr="009F3070">
        <w:rPr>
          <w:bCs/>
          <w:sz w:val="28"/>
          <w:szCs w:val="28"/>
        </w:rPr>
        <w:t xml:space="preserve">района                                                          </w:t>
      </w:r>
    </w:p>
    <w:p w14:paraId="591340C2" w14:textId="77777777" w:rsidR="009C515E" w:rsidRDefault="009C515E" w:rsidP="008F306D">
      <w:pPr>
        <w:ind w:left="5670"/>
        <w:contextualSpacing/>
        <w:rPr>
          <w:rFonts w:ascii="Arial" w:hAnsi="Arial" w:cs="Arial"/>
        </w:rPr>
      </w:pPr>
    </w:p>
    <w:p w14:paraId="52A84471" w14:textId="77777777" w:rsidR="009C515E" w:rsidRDefault="009C515E" w:rsidP="008F306D">
      <w:pPr>
        <w:ind w:left="5670"/>
        <w:contextualSpacing/>
        <w:rPr>
          <w:rFonts w:ascii="Arial" w:hAnsi="Arial" w:cs="Arial"/>
        </w:rPr>
      </w:pPr>
    </w:p>
    <w:p w14:paraId="1C568775" w14:textId="77777777" w:rsidR="009C515E" w:rsidRDefault="009C515E" w:rsidP="008F306D">
      <w:pPr>
        <w:ind w:left="5670"/>
        <w:contextualSpacing/>
        <w:rPr>
          <w:rFonts w:ascii="Arial" w:hAnsi="Arial" w:cs="Arial"/>
        </w:rPr>
      </w:pPr>
    </w:p>
    <w:p w14:paraId="3E975644" w14:textId="77777777" w:rsidR="009C515E" w:rsidRDefault="009C515E" w:rsidP="008F306D">
      <w:pPr>
        <w:ind w:left="5670"/>
        <w:contextualSpacing/>
        <w:rPr>
          <w:rFonts w:ascii="Arial" w:hAnsi="Arial" w:cs="Arial"/>
        </w:rPr>
      </w:pPr>
    </w:p>
    <w:p w14:paraId="4ED54279" w14:textId="77777777" w:rsidR="009C515E" w:rsidRDefault="009C515E" w:rsidP="008F306D">
      <w:pPr>
        <w:ind w:left="5670"/>
        <w:contextualSpacing/>
        <w:rPr>
          <w:rFonts w:ascii="Arial" w:hAnsi="Arial" w:cs="Arial"/>
        </w:rPr>
      </w:pPr>
    </w:p>
    <w:p w14:paraId="6663F8A4" w14:textId="77777777" w:rsidR="009C515E" w:rsidRDefault="009C515E" w:rsidP="008F306D">
      <w:pPr>
        <w:ind w:left="5670"/>
        <w:contextualSpacing/>
        <w:rPr>
          <w:rFonts w:ascii="Arial" w:hAnsi="Arial" w:cs="Arial"/>
        </w:rPr>
      </w:pPr>
    </w:p>
    <w:p w14:paraId="446FDDE4" w14:textId="77777777" w:rsidR="009C515E" w:rsidRDefault="009C515E" w:rsidP="008F306D">
      <w:pPr>
        <w:ind w:left="5670"/>
        <w:contextualSpacing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lastRenderedPageBreak/>
        <w:t>Приложение</w:t>
      </w:r>
    </w:p>
    <w:p w14:paraId="12A0504B" w14:textId="77777777" w:rsidR="009C515E" w:rsidRDefault="009C515E" w:rsidP="008F306D">
      <w:pPr>
        <w:pStyle w:val="msonormalcxspmiddle"/>
        <w:spacing w:before="0" w:beforeAutospacing="0" w:after="0" w:afterAutospacing="0"/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УТВЕРЖДЕНЫ </w:t>
      </w:r>
    </w:p>
    <w:p w14:paraId="7E8A9620" w14:textId="77777777" w:rsidR="007140A3" w:rsidRDefault="009C515E" w:rsidP="008F306D">
      <w:pPr>
        <w:pStyle w:val="msonormalcxspmiddle"/>
        <w:spacing w:before="0" w:beforeAutospacing="0" w:after="0" w:afterAutospacing="0"/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решением Собрания депутатов </w:t>
      </w:r>
      <w:proofErr w:type="spellStart"/>
      <w:r w:rsidR="007140A3">
        <w:rPr>
          <w:rFonts w:ascii="Arial" w:hAnsi="Arial" w:cs="Arial"/>
        </w:rPr>
        <w:t>Ворошневского</w:t>
      </w:r>
      <w:proofErr w:type="spellEnd"/>
      <w:r w:rsidR="007140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сельсовета </w:t>
      </w:r>
    </w:p>
    <w:p w14:paraId="053C236D" w14:textId="77777777" w:rsidR="007140A3" w:rsidRDefault="007140A3" w:rsidP="008F306D">
      <w:pPr>
        <w:pStyle w:val="msonormalcxspmiddle"/>
        <w:spacing w:before="0" w:beforeAutospacing="0" w:after="0" w:afterAutospacing="0"/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>Курского района курской области</w:t>
      </w:r>
    </w:p>
    <w:p w14:paraId="2B350645" w14:textId="173DE2F0" w:rsidR="009C515E" w:rsidRDefault="00DD1CD3" w:rsidP="008F306D">
      <w:pPr>
        <w:pStyle w:val="msonormalcxspmiddle"/>
        <w:spacing w:before="0" w:beforeAutospacing="0" w:after="0" w:afterAutospacing="0"/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9C515E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08.06.2022 г. </w:t>
      </w:r>
      <w:r w:rsidR="009C515E">
        <w:rPr>
          <w:rFonts w:ascii="Arial" w:hAnsi="Arial" w:cs="Arial"/>
        </w:rPr>
        <w:t>№</w:t>
      </w:r>
      <w:r>
        <w:rPr>
          <w:rFonts w:ascii="Arial" w:hAnsi="Arial" w:cs="Arial"/>
        </w:rPr>
        <w:t>281-6-101</w:t>
      </w:r>
      <w:r w:rsidR="009C515E">
        <w:rPr>
          <w:rFonts w:ascii="Arial" w:hAnsi="Arial" w:cs="Arial"/>
        </w:rPr>
        <w:t xml:space="preserve"> </w:t>
      </w:r>
    </w:p>
    <w:p w14:paraId="2C3E414F" w14:textId="77777777" w:rsidR="009C515E" w:rsidRDefault="009C515E" w:rsidP="008F306D">
      <w:pPr>
        <w:ind w:firstLine="709"/>
        <w:jc w:val="center"/>
        <w:rPr>
          <w:rFonts w:ascii="Arial" w:hAnsi="Arial" w:cs="Arial"/>
          <w:b/>
        </w:rPr>
      </w:pPr>
    </w:p>
    <w:p w14:paraId="6B5C4F09" w14:textId="77777777" w:rsidR="009C515E" w:rsidRDefault="009C515E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14:paraId="4F50F638" w14:textId="77777777" w:rsidR="009C515E" w:rsidRDefault="009C515E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14:paraId="70029630" w14:textId="77777777" w:rsidR="009C515E" w:rsidRDefault="009C515E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14:paraId="2E489318" w14:textId="1CB0FD36" w:rsidR="009C515E" w:rsidRDefault="009C515E" w:rsidP="008F306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 w:rsidR="007140A3">
        <w:rPr>
          <w:rFonts w:ascii="Arial" w:hAnsi="Arial" w:cs="Arial"/>
          <w:b/>
          <w:color w:val="000000"/>
        </w:rPr>
        <w:t>Ворошневского</w:t>
      </w:r>
      <w:proofErr w:type="spellEnd"/>
      <w:r w:rsidR="007140A3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сельсовета и порядок их выявления</w:t>
      </w:r>
    </w:p>
    <w:p w14:paraId="313FC9AD" w14:textId="77777777" w:rsidR="009C515E" w:rsidRDefault="009C515E" w:rsidP="008F306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14:paraId="7728B009" w14:textId="77087C7F" w:rsidR="009C515E" w:rsidRDefault="009C515E" w:rsidP="008F306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14:paraId="0B3B60A6" w14:textId="77777777" w:rsidR="00516A36" w:rsidRPr="00516A36" w:rsidRDefault="00516A36" w:rsidP="00516A36">
      <w:pPr>
        <w:jc w:val="both"/>
        <w:rPr>
          <w:rFonts w:eastAsia="Calibri"/>
          <w:sz w:val="28"/>
          <w:szCs w:val="28"/>
          <w:lang w:eastAsia="en-US"/>
        </w:rPr>
      </w:pPr>
    </w:p>
    <w:p w14:paraId="780EC87A" w14:textId="77777777" w:rsidR="009C515E" w:rsidRDefault="009C515E" w:rsidP="008F306D">
      <w:pPr>
        <w:pStyle w:val="af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Невыполнение в установленный срок законного предписания контрольного органа об устранении </w:t>
      </w:r>
      <w:r>
        <w:rPr>
          <w:rFonts w:ascii="Arial" w:hAnsi="Arial" w:cs="Arial"/>
          <w:color w:val="000000"/>
          <w:sz w:val="24"/>
          <w:szCs w:val="24"/>
        </w:rPr>
        <w:t>выявленных нарушений обязательных требований</w:t>
      </w:r>
      <w:r>
        <w:rPr>
          <w:rFonts w:ascii="Arial" w:hAnsi="Arial" w:cs="Arial"/>
          <w:sz w:val="24"/>
          <w:szCs w:val="24"/>
        </w:rPr>
        <w:t>.</w:t>
      </w:r>
    </w:p>
    <w:p w14:paraId="6A2DFB29" w14:textId="77777777" w:rsidR="009C515E" w:rsidRDefault="009C515E" w:rsidP="008F306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14:paraId="01094411" w14:textId="77777777" w:rsidR="009C515E" w:rsidRDefault="009C515E" w:rsidP="008F306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14:paraId="5B84F06E" w14:textId="04708602" w:rsidR="009C515E" w:rsidRDefault="009C515E" w:rsidP="008F306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Выявление признаков нарушения Правил </w:t>
      </w:r>
      <w:r>
        <w:rPr>
          <w:rFonts w:ascii="Arial" w:hAnsi="Arial" w:cs="Arial"/>
          <w:lang w:val="ru-RU" w:eastAsia="en-US"/>
        </w:rPr>
        <w:t xml:space="preserve">благоустройства на территории </w:t>
      </w:r>
      <w:proofErr w:type="spellStart"/>
      <w:r w:rsidR="007140A3">
        <w:rPr>
          <w:rFonts w:ascii="Arial" w:hAnsi="Arial" w:cs="Arial"/>
          <w:lang w:val="ru-RU" w:eastAsia="en-US"/>
        </w:rPr>
        <w:t>Ворошневского</w:t>
      </w:r>
      <w:proofErr w:type="spellEnd"/>
      <w:r w:rsidR="007140A3">
        <w:rPr>
          <w:rFonts w:ascii="Arial" w:hAnsi="Arial" w:cs="Arial"/>
          <w:lang w:val="ru-RU" w:eastAsia="en-US"/>
        </w:rPr>
        <w:t xml:space="preserve"> </w:t>
      </w:r>
      <w:r>
        <w:rPr>
          <w:rFonts w:ascii="Arial" w:hAnsi="Arial" w:cs="Arial"/>
          <w:lang w:val="ru-RU" w:eastAsia="en-US"/>
        </w:rPr>
        <w:t>сельсовета</w:t>
      </w:r>
      <w:r w:rsidR="00B65250">
        <w:rPr>
          <w:rFonts w:ascii="Arial" w:hAnsi="Arial" w:cs="Arial"/>
          <w:lang w:val="ru-RU" w:eastAsia="en-US"/>
        </w:rPr>
        <w:t>:</w:t>
      </w:r>
    </w:p>
    <w:p w14:paraId="4922DC43" w14:textId="1EAA428B" w:rsidR="00B65250" w:rsidRPr="00516A36" w:rsidRDefault="00B65250" w:rsidP="00B6525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iCs/>
          <w:lang w:eastAsia="en-US"/>
        </w:rPr>
      </w:pPr>
      <w:r>
        <w:rPr>
          <w:rFonts w:ascii="Arial" w:eastAsia="Calibri" w:hAnsi="Arial" w:cs="Arial"/>
          <w:lang w:eastAsia="en-US"/>
        </w:rPr>
        <w:t>а</w:t>
      </w:r>
      <w:r w:rsidRPr="00516A36">
        <w:rPr>
          <w:rFonts w:ascii="Arial" w:eastAsia="Calibri" w:hAnsi="Arial" w:cs="Arial"/>
          <w:lang w:eastAsia="en-US"/>
        </w:rPr>
        <w:t>) </w:t>
      </w:r>
      <w:r>
        <w:rPr>
          <w:rFonts w:ascii="Arial" w:eastAsia="Calibri" w:hAnsi="Arial" w:cs="Arial"/>
          <w:iCs/>
          <w:lang w:eastAsia="en-US"/>
        </w:rPr>
        <w:t>н</w:t>
      </w:r>
      <w:r w:rsidRPr="00516A36">
        <w:rPr>
          <w:rFonts w:ascii="Arial" w:eastAsia="Calibri" w:hAnsi="Arial" w:cs="Arial"/>
          <w:iCs/>
          <w:lang w:eastAsia="en-US"/>
        </w:rPr>
        <w:t>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 и городской мебели, некапитальным нестационарным сооружениям, элементам объектов капитального строительства</w:t>
      </w:r>
      <w:r w:rsidRPr="00516A36">
        <w:rPr>
          <w:rFonts w:ascii="Arial" w:eastAsia="Calibri" w:hAnsi="Arial" w:cs="Arial"/>
          <w:lang w:eastAsia="en-US"/>
        </w:rPr>
        <w:t>;</w:t>
      </w:r>
    </w:p>
    <w:p w14:paraId="5968C17E" w14:textId="54E9F330" w:rsidR="00B65250" w:rsidRPr="00516A36" w:rsidRDefault="00B65250" w:rsidP="00B6525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б</w:t>
      </w:r>
      <w:r w:rsidRPr="00516A36">
        <w:rPr>
          <w:rFonts w:ascii="Arial" w:eastAsia="Calibri" w:hAnsi="Arial" w:cs="Arial"/>
          <w:lang w:eastAsia="en-US"/>
        </w:rPr>
        <w:t xml:space="preserve">) 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</w:t>
      </w:r>
      <w:hyperlink r:id="rId7" w:history="1">
        <w:r w:rsidRPr="00516A36">
          <w:rPr>
            <w:rFonts w:ascii="Arial" w:eastAsia="Calibri" w:hAnsi="Arial" w:cs="Arial"/>
            <w:lang w:eastAsia="en-US"/>
          </w:rPr>
          <w:t>статьи 20.1</w:t>
        </w:r>
      </w:hyperlink>
      <w:r w:rsidRPr="00516A36">
        <w:rPr>
          <w:rFonts w:ascii="Arial" w:eastAsia="Calibri" w:hAnsi="Arial" w:cs="Arial"/>
          <w:lang w:eastAsia="en-US"/>
        </w:rPr>
        <w:t xml:space="preserve"> Кодекса об административных правонарушениях Российской Федерации;</w:t>
      </w:r>
    </w:p>
    <w:p w14:paraId="22D3DFBC" w14:textId="1CA23942" w:rsidR="00B65250" w:rsidRPr="00516A36" w:rsidRDefault="00B65250" w:rsidP="00B6525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в</w:t>
      </w:r>
      <w:r w:rsidRPr="00516A36">
        <w:rPr>
          <w:rFonts w:ascii="Arial" w:eastAsia="Calibri" w:hAnsi="Arial" w:cs="Arial"/>
          <w:lang w:eastAsia="en-US"/>
        </w:rPr>
        <w:t>) непроведение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14:paraId="353AE46C" w14:textId="17F958B9" w:rsidR="00B65250" w:rsidRPr="00516A36" w:rsidRDefault="00B65250" w:rsidP="00B6525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г</w:t>
      </w:r>
      <w:r w:rsidRPr="00516A36">
        <w:rPr>
          <w:rFonts w:ascii="Arial" w:eastAsia="Calibri" w:hAnsi="Arial" w:cs="Arial"/>
          <w:lang w:eastAsia="en-US"/>
        </w:rPr>
        <w:t xml:space="preserve">)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</w:t>
      </w:r>
      <w:r w:rsidRPr="00516A36">
        <w:rPr>
          <w:rFonts w:ascii="Arial" w:eastAsia="Calibri" w:hAnsi="Arial" w:cs="Arial"/>
          <w:lang w:eastAsia="en-US"/>
        </w:rPr>
        <w:lastRenderedPageBreak/>
        <w:t>кустарников, а также листвы и других остатков растительности на территориях общего пользования муниципальных образований;</w:t>
      </w:r>
    </w:p>
    <w:p w14:paraId="2F59D4C2" w14:textId="0AE9D03F" w:rsidR="00B65250" w:rsidRPr="00516A36" w:rsidRDefault="00B65250" w:rsidP="00B6525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д</w:t>
      </w:r>
      <w:r w:rsidRPr="00516A36">
        <w:rPr>
          <w:rFonts w:ascii="Arial" w:eastAsia="Calibri" w:hAnsi="Arial" w:cs="Arial"/>
          <w:lang w:eastAsia="en-US"/>
        </w:rPr>
        <w:t xml:space="preserve">) установка и переноска малых архитектурных форм и элементов внешнего благоустройства без разрешения и без проектов, согласованных с местными органами архитектуры и градостроительства и </w:t>
      </w:r>
      <w:proofErr w:type="spellStart"/>
      <w:r w:rsidRPr="00516A36">
        <w:rPr>
          <w:rFonts w:ascii="Arial" w:eastAsia="Calibri" w:hAnsi="Arial" w:cs="Arial"/>
          <w:lang w:eastAsia="en-US"/>
        </w:rPr>
        <w:t>госавтоинспекцией</w:t>
      </w:r>
      <w:proofErr w:type="spellEnd"/>
      <w:r w:rsidRPr="00516A36">
        <w:rPr>
          <w:rFonts w:ascii="Arial" w:eastAsia="Calibri" w:hAnsi="Arial" w:cs="Arial"/>
          <w:lang w:eastAsia="en-US"/>
        </w:rPr>
        <w:t xml:space="preserve"> в части обеспечения безопасности и организации дорожного движения, в случае, когда наличие таких разрешений и проектов является обязательным.</w:t>
      </w:r>
    </w:p>
    <w:p w14:paraId="2443E1EE" w14:textId="77777777" w:rsidR="00B65250" w:rsidRPr="00516A36" w:rsidRDefault="00B65250" w:rsidP="00B65250">
      <w:pPr>
        <w:autoSpaceDE w:val="0"/>
        <w:autoSpaceDN w:val="0"/>
        <w:adjustRightInd w:val="0"/>
        <w:spacing w:line="240" w:lineRule="exact"/>
        <w:jc w:val="center"/>
        <w:rPr>
          <w:rFonts w:ascii="Arial" w:eastAsia="Calibri" w:hAnsi="Arial" w:cs="Arial"/>
          <w:b/>
          <w:lang w:eastAsia="en-US"/>
        </w:rPr>
      </w:pPr>
    </w:p>
    <w:p w14:paraId="5B3F3DED" w14:textId="77777777" w:rsidR="00B65250" w:rsidRPr="00516A36" w:rsidRDefault="00B65250" w:rsidP="00B65250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516A36">
        <w:rPr>
          <w:rFonts w:ascii="Arial" w:eastAsia="Calibri" w:hAnsi="Arial" w:cs="Arial"/>
          <w:lang w:eastAsia="en-US"/>
        </w:rPr>
        <w:t>При осуществлении муниципального контроля в сфере благоустройства система управления рисками причинения вреда (ущерба) охраняемым законом ценностям не применяется</w:t>
      </w:r>
      <w:r w:rsidRPr="00516A36">
        <w:rPr>
          <w:rFonts w:ascii="Arial" w:eastAsia="Calibri" w:hAnsi="Arial" w:cs="Arial"/>
          <w:shd w:val="clear" w:color="auto" w:fill="FFFFFF"/>
          <w:lang w:eastAsia="en-US"/>
        </w:rPr>
        <w:t>.</w:t>
      </w:r>
    </w:p>
    <w:p w14:paraId="6BD1A595" w14:textId="77777777" w:rsidR="00B65250" w:rsidRDefault="00B65250" w:rsidP="00B65250">
      <w:pPr>
        <w:pStyle w:val="Standard"/>
        <w:tabs>
          <w:tab w:val="left" w:pos="993"/>
        </w:tabs>
        <w:ind w:left="709"/>
        <w:jc w:val="both"/>
        <w:rPr>
          <w:rFonts w:ascii="Arial" w:hAnsi="Arial" w:cs="Arial"/>
          <w:lang w:val="ru-RU"/>
        </w:rPr>
      </w:pPr>
    </w:p>
    <w:p w14:paraId="160884E8" w14:textId="77777777" w:rsidR="009C515E" w:rsidRDefault="009C515E" w:rsidP="008F306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5FDF6829" w14:textId="77777777" w:rsidR="009C515E" w:rsidRDefault="009C515E" w:rsidP="008F306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sectPr w:rsidR="009C515E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76F53" w14:textId="77777777" w:rsidR="00363105" w:rsidRDefault="00363105" w:rsidP="00AB6A6C">
      <w:r>
        <w:separator/>
      </w:r>
    </w:p>
  </w:endnote>
  <w:endnote w:type="continuationSeparator" w:id="0">
    <w:p w14:paraId="37F880AF" w14:textId="77777777" w:rsidR="00363105" w:rsidRDefault="00363105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565E" w14:textId="77777777" w:rsidR="00363105" w:rsidRDefault="00363105" w:rsidP="00AB6A6C">
      <w:r>
        <w:separator/>
      </w:r>
    </w:p>
  </w:footnote>
  <w:footnote w:type="continuationSeparator" w:id="0">
    <w:p w14:paraId="21902523" w14:textId="77777777" w:rsidR="00363105" w:rsidRDefault="00363105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6D29" w14:textId="77777777" w:rsidR="009C515E" w:rsidRDefault="009C515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5CA59EA0" w14:textId="77777777" w:rsidR="009C515E" w:rsidRDefault="009C515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896C" w14:textId="77777777" w:rsidR="009C515E" w:rsidRDefault="009C515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1354E4EE" w14:textId="77777777" w:rsidR="009C515E" w:rsidRDefault="009C51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4843C81"/>
    <w:multiLevelType w:val="hybridMultilevel"/>
    <w:tmpl w:val="A17A36B4"/>
    <w:lvl w:ilvl="0" w:tplc="2946A806">
      <w:start w:val="5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754626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1087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6A6C"/>
    <w:rsid w:val="001B40CE"/>
    <w:rsid w:val="001F1F63"/>
    <w:rsid w:val="001F4EC2"/>
    <w:rsid w:val="001F7D58"/>
    <w:rsid w:val="00224756"/>
    <w:rsid w:val="003111D1"/>
    <w:rsid w:val="00317EA2"/>
    <w:rsid w:val="00342349"/>
    <w:rsid w:val="00363105"/>
    <w:rsid w:val="00395E3B"/>
    <w:rsid w:val="003A0B8A"/>
    <w:rsid w:val="003C061E"/>
    <w:rsid w:val="00454719"/>
    <w:rsid w:val="00481F22"/>
    <w:rsid w:val="004C30F5"/>
    <w:rsid w:val="004E1A6D"/>
    <w:rsid w:val="00516A36"/>
    <w:rsid w:val="0060191E"/>
    <w:rsid w:val="00621C6E"/>
    <w:rsid w:val="00643CC5"/>
    <w:rsid w:val="006D2B55"/>
    <w:rsid w:val="006F7DEA"/>
    <w:rsid w:val="007140A3"/>
    <w:rsid w:val="00750556"/>
    <w:rsid w:val="007844DA"/>
    <w:rsid w:val="007F0581"/>
    <w:rsid w:val="008629D3"/>
    <w:rsid w:val="008730B9"/>
    <w:rsid w:val="008F306D"/>
    <w:rsid w:val="00915CD9"/>
    <w:rsid w:val="00935631"/>
    <w:rsid w:val="009C515E"/>
    <w:rsid w:val="009D07EB"/>
    <w:rsid w:val="009F3070"/>
    <w:rsid w:val="00A07C7C"/>
    <w:rsid w:val="00A205EC"/>
    <w:rsid w:val="00A67121"/>
    <w:rsid w:val="00AB6A6C"/>
    <w:rsid w:val="00B41CBE"/>
    <w:rsid w:val="00B65250"/>
    <w:rsid w:val="00B878FB"/>
    <w:rsid w:val="00BC1181"/>
    <w:rsid w:val="00C91792"/>
    <w:rsid w:val="00D16E04"/>
    <w:rsid w:val="00DA50A1"/>
    <w:rsid w:val="00DD1CD3"/>
    <w:rsid w:val="00DD2784"/>
    <w:rsid w:val="00E33C23"/>
    <w:rsid w:val="00E90F25"/>
    <w:rsid w:val="00ED1539"/>
    <w:rsid w:val="00F23DB2"/>
    <w:rsid w:val="00F43142"/>
    <w:rsid w:val="00F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AC8C2"/>
  <w15:docId w15:val="{4B3F9CB2-FA7C-42A6-903E-C0361A93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uiPriority w:val="99"/>
    <w:rsid w:val="00AB6A6C"/>
    <w:rPr>
      <w:sz w:val="20"/>
      <w:szCs w:val="20"/>
    </w:rPr>
  </w:style>
  <w:style w:type="character" w:customStyle="1" w:styleId="10">
    <w:name w:val="Текст сноски Знак1"/>
    <w:link w:val="a4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uiPriority w:val="99"/>
    <w:semiHidden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semiHidden/>
    <w:rsid w:val="00AB6A6C"/>
    <w:rPr>
      <w:rFonts w:cs="Times New Roman"/>
    </w:rPr>
  </w:style>
  <w:style w:type="character" w:styleId="a9">
    <w:name w:val="annotation reference"/>
    <w:uiPriority w:val="99"/>
    <w:semiHidden/>
    <w:rsid w:val="00AB6A6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AB6A6C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B6A6C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AB6A6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B6A6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rsid w:val="00AB6A6C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6F7DEA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99"/>
    <w:qFormat/>
    <w:rsid w:val="00317EA2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paragraph" w:customStyle="1" w:styleId="af3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styleId="af4">
    <w:name w:val="No Spacing"/>
    <w:uiPriority w:val="99"/>
    <w:qFormat/>
    <w:rsid w:val="008F306D"/>
    <w:rPr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uiPriority w:val="99"/>
    <w:rsid w:val="008F306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8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8D1391FE8CE895304DA641168E9E2214731F801F51C10BD7870E6C4F8B3D2E7AD6DECADCE8CE5D516D137A7F6363BA3135B63A58a6T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ОДА.МС МКУ</cp:lastModifiedBy>
  <cp:revision>12</cp:revision>
  <cp:lastPrinted>2022-06-09T06:45:00Z</cp:lastPrinted>
  <dcterms:created xsi:type="dcterms:W3CDTF">2021-11-12T13:24:00Z</dcterms:created>
  <dcterms:modified xsi:type="dcterms:W3CDTF">2022-06-09T06:45:00Z</dcterms:modified>
</cp:coreProperties>
</file>