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 xml:space="preserve">от 30.10.2018 г.                                                                                     № 106                                                                               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д.</w:t>
      </w:r>
      <w:r w:rsidR="00694EFE" w:rsidRPr="0069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</w:t>
      </w:r>
      <w:r w:rsidR="00694EFE" w:rsidRPr="00694EFE">
        <w:rPr>
          <w:rFonts w:ascii="Times New Roman" w:hAnsi="Times New Roman" w:cs="Times New Roman"/>
          <w:sz w:val="28"/>
          <w:szCs w:val="28"/>
        </w:rPr>
        <w:t>новый период 2020  и 2021 годов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173 Бюджетного кодекса Российской Федерации, статей 11,39 Федерального закона от 28.06.2014 года № 172 ФЗ «О стратегическом планировании в Российской Федерации»,  Положения о бюджетном процессе в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Постановления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04.06. 2018 г. № 35    </w:t>
      </w:r>
      <w:r w:rsidRPr="00694EFE">
        <w:rPr>
          <w:rFonts w:ascii="Times New Roman" w:eastAsia="Calibri" w:hAnsi="Times New Roman" w:cs="Times New Roman"/>
          <w:sz w:val="28"/>
          <w:szCs w:val="28"/>
        </w:rPr>
        <w:t>О разработке прогноза социально-экономического развития МО «</w:t>
      </w:r>
      <w:proofErr w:type="spellStart"/>
      <w:r w:rsidRPr="00694EFE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на 2019 год и плановый период 2020-2021 годов, проекта бюджета МО «</w:t>
      </w:r>
      <w:proofErr w:type="spellStart"/>
      <w:r w:rsidRPr="00694EFE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 на 2019 год и на плановый период 2020 и 2021 годов, </w:t>
      </w:r>
      <w:r w:rsidRPr="00694EFE">
        <w:rPr>
          <w:rFonts w:ascii="Times New Roman" w:hAnsi="Times New Roman" w:cs="Times New Roman"/>
          <w:sz w:val="28"/>
          <w:szCs w:val="28"/>
        </w:rPr>
        <w:t>Устава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129A4" w:rsidRPr="00694EFE" w:rsidRDefault="008129A4" w:rsidP="008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1. Утвердить прогноз  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 и 2021 годов согласно приложению № 1.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2. Отделу финансов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при разработке проекта местного бюджета на 2019 год и на плановый период 2020 и 2021 годов руководствоваться основными показателями Прогноза.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Н.С.Тарасов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694E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EF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29A4" w:rsidRPr="00694EFE" w:rsidRDefault="008129A4" w:rsidP="00694E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EFE"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8129A4" w:rsidRPr="00694EFE" w:rsidRDefault="008129A4" w:rsidP="00694E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EF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129A4" w:rsidRPr="00694EFE" w:rsidRDefault="008129A4" w:rsidP="00694E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EF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129A4" w:rsidRPr="00694EFE" w:rsidRDefault="008129A4" w:rsidP="00694E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4EFE">
        <w:rPr>
          <w:rFonts w:ascii="Times New Roman" w:hAnsi="Times New Roman" w:cs="Times New Roman"/>
          <w:sz w:val="24"/>
          <w:szCs w:val="24"/>
        </w:rPr>
        <w:t>от  30.10.2018 г. № 106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EFE">
        <w:rPr>
          <w:rFonts w:ascii="Times New Roman" w:hAnsi="Times New Roman" w:cs="Times New Roman"/>
          <w:b/>
          <w:sz w:val="32"/>
          <w:szCs w:val="32"/>
        </w:rPr>
        <w:t>ПРОГНОЗ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EFE"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b/>
          <w:sz w:val="32"/>
          <w:szCs w:val="32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32"/>
          <w:szCs w:val="32"/>
        </w:rPr>
        <w:t xml:space="preserve"> сельсовет» Курского района Курской области на 2019 год и на плановый период 2020 и 2021 годов.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EFE">
        <w:rPr>
          <w:rFonts w:ascii="Times New Roman" w:hAnsi="Times New Roman" w:cs="Times New Roman"/>
          <w:sz w:val="32"/>
          <w:szCs w:val="32"/>
        </w:rPr>
        <w:t>Основные показатели социально-экономического развития МО «</w:t>
      </w:r>
      <w:proofErr w:type="spellStart"/>
      <w:r w:rsidRPr="00694EFE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32"/>
          <w:szCs w:val="32"/>
        </w:rPr>
        <w:t xml:space="preserve"> сельсовет» Курского района Курской области на 2019 год и на плановый период 2020 и 2021 годов</w:t>
      </w:r>
    </w:p>
    <w:tbl>
      <w:tblPr>
        <w:tblStyle w:val="a3"/>
        <w:tblW w:w="0" w:type="auto"/>
        <w:tblLook w:val="04A0"/>
      </w:tblPr>
      <w:tblGrid>
        <w:gridCol w:w="4003"/>
        <w:gridCol w:w="1082"/>
        <w:gridCol w:w="883"/>
        <w:gridCol w:w="913"/>
        <w:gridCol w:w="821"/>
        <w:gridCol w:w="821"/>
        <w:gridCol w:w="821"/>
      </w:tblGrid>
      <w:tr w:rsidR="008129A4" w:rsidRPr="00694EFE" w:rsidTr="008129A4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Ед.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EFE">
              <w:rPr>
                <w:rFonts w:ascii="Times New Roman" w:hAnsi="Times New Roman" w:cs="Times New Roman"/>
              </w:rPr>
              <w:t>изм</w:t>
            </w:r>
            <w:proofErr w:type="spellEnd"/>
            <w:r w:rsidRPr="00694E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2017 год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2018 год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129A4" w:rsidRPr="00694EFE" w:rsidTr="008129A4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2019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2020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2021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год</w:t>
            </w:r>
          </w:p>
        </w:tc>
      </w:tr>
      <w:tr w:rsidR="008129A4" w:rsidRPr="00694EFE" w:rsidTr="008129A4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106,5</w:t>
            </w:r>
          </w:p>
        </w:tc>
      </w:tr>
      <w:tr w:rsidR="008129A4" w:rsidRPr="00694EFE" w:rsidTr="008129A4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104,2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Объем отгруженных товаров собственного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2163,0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2253,1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2343,3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2437,5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2536,6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122,4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85,0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2475,5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2485,4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2489,0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2493,1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2497,0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694EFE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694EF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100,2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905,3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957,9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1016,8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1079,5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1143,2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94,49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101,4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104,4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Фонд заработной платы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704,9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745,9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779,3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809,4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839,8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103,7</w:t>
            </w:r>
          </w:p>
        </w:tc>
      </w:tr>
      <w:tr w:rsidR="008129A4" w:rsidRPr="00694EFE" w:rsidTr="008129A4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Среднегодовая численность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2460,0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2463,0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2463,0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2463,0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100,0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Среднемесячная заработная плата работающих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28,4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103,7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lastRenderedPageBreak/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-320,7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-57,0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29,6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29,6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343,7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0,0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9,3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7,6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1,7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9,3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 xml:space="preserve">Дефицит бюджета (-), </w:t>
            </w:r>
            <w:proofErr w:type="spellStart"/>
            <w:r w:rsidRPr="00694EFE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694EFE">
              <w:rPr>
                <w:rFonts w:ascii="Times New Roman" w:hAnsi="Times New Roman" w:cs="Times New Roman"/>
              </w:rPr>
              <w:t xml:space="preserve">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0,0</w:t>
            </w:r>
          </w:p>
        </w:tc>
      </w:tr>
      <w:tr w:rsidR="008129A4" w:rsidRPr="00694EFE" w:rsidTr="008129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</w:rPr>
            </w:pPr>
            <w:r w:rsidRPr="00694EFE">
              <w:rPr>
                <w:rFonts w:ascii="Times New Roman" w:hAnsi="Times New Roman" w:cs="Times New Roman"/>
              </w:rPr>
              <w:t>4635</w:t>
            </w:r>
          </w:p>
        </w:tc>
      </w:tr>
    </w:tbl>
    <w:p w:rsidR="008129A4" w:rsidRPr="00694EFE" w:rsidRDefault="008129A4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EFE">
        <w:rPr>
          <w:rFonts w:ascii="Times New Roman" w:hAnsi="Times New Roman" w:cs="Times New Roman"/>
          <w:sz w:val="32"/>
          <w:szCs w:val="32"/>
        </w:rPr>
        <w:lastRenderedPageBreak/>
        <w:t>Подробная характеристика  основных показателей развития реального сектора экономики на территории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32"/>
          <w:szCs w:val="32"/>
        </w:rPr>
        <w:t xml:space="preserve"> сельсовет» Курского района Курской области на 2019 год и на плановый период 2020 и 2021 годов 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Прогноз отгруженных товаров собственного производства, выполненных работ и услуг по муниципальному образованию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на 2019-2021 годы.</w:t>
      </w:r>
    </w:p>
    <w:tbl>
      <w:tblPr>
        <w:tblStyle w:val="a3"/>
        <w:tblW w:w="10830" w:type="dxa"/>
        <w:tblInd w:w="-1026" w:type="dxa"/>
        <w:tblLayout w:type="fixed"/>
        <w:tblLook w:val="04A0"/>
      </w:tblPr>
      <w:tblGrid>
        <w:gridCol w:w="1845"/>
        <w:gridCol w:w="993"/>
        <w:gridCol w:w="709"/>
        <w:gridCol w:w="709"/>
        <w:gridCol w:w="986"/>
        <w:gridCol w:w="709"/>
        <w:gridCol w:w="715"/>
        <w:gridCol w:w="716"/>
        <w:gridCol w:w="620"/>
        <w:gridCol w:w="698"/>
        <w:gridCol w:w="812"/>
        <w:gridCol w:w="620"/>
        <w:gridCol w:w="698"/>
      </w:tblGrid>
      <w:tr w:rsidR="008129A4" w:rsidRPr="00694EFE" w:rsidTr="008129A4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</w:rPr>
              <w:t>млн.рублей</w:t>
            </w:r>
          </w:p>
        </w:tc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 оценка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 год прогноз</w:t>
            </w:r>
          </w:p>
        </w:tc>
        <w:tc>
          <w:tcPr>
            <w:tcW w:w="2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 год прогноз</w:t>
            </w:r>
          </w:p>
        </w:tc>
      </w:tr>
      <w:tr w:rsidR="008129A4" w:rsidRPr="00694EFE" w:rsidTr="008129A4"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лятор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лятор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лятор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млн..руб.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лятор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оптовых цен промышленной продукции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Объем отгруженных товаров собственного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производства, выполненных работ и услуг, всего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2253,1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122,9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84,8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2343,3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84,9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2437,5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122,4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85,0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2536,6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122,4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95,0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339,4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367,8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381,4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ТД «Курская ПТФ»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(мясо)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549,1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569,5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591,1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614,1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ТД «Курская ПТФ»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(колбасные изделия)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400,4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415,2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430,9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447,8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ТД «Курская ПТФ»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(полуфабрикаты)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181,9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189,0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ТД «Курская ПТФ»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(копчености)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130,6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122,9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127,8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8129A4" w:rsidRPr="00694EFE" w:rsidTr="008129A4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457,0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496,2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517,9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</w:tbl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lastRenderedPageBreak/>
        <w:t>Прогноз фонда заработной платы (без фермеров и занятых индивидуальной трудовой деятельностью)  по муниципальному образованию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2019-2021 годы</w:t>
      </w:r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709"/>
        <w:gridCol w:w="1113"/>
        <w:gridCol w:w="814"/>
        <w:gridCol w:w="1345"/>
        <w:gridCol w:w="814"/>
        <w:gridCol w:w="1443"/>
        <w:gridCol w:w="850"/>
        <w:gridCol w:w="1388"/>
      </w:tblGrid>
      <w:tr w:rsidR="008129A4" w:rsidRPr="00694EFE" w:rsidTr="008129A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 оценка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 год прогноз</w:t>
            </w:r>
          </w:p>
        </w:tc>
      </w:tr>
      <w:tr w:rsidR="008129A4" w:rsidRPr="00694EFE" w:rsidTr="008129A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ФЗП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2017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ФЗП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2018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ФЗП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2019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ФЗП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2020 году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745,9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105,8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779,3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104,5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809,4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839,8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103,7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120,6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Сейм-Агро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Корпорация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Гринн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106,9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184,7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111,6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215,0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МКУ «ОДА.МС»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МУП «Водоканал»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108,8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</w:tr>
    </w:tbl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Прогноз численности занятых в экономике (без фермеров и занятых индивидуальной трудовой деятельностью)  по муниципальному образованию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2019-2021 годы</w:t>
      </w:r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990"/>
        <w:gridCol w:w="992"/>
        <w:gridCol w:w="851"/>
        <w:gridCol w:w="1417"/>
        <w:gridCol w:w="992"/>
        <w:gridCol w:w="1276"/>
        <w:gridCol w:w="851"/>
        <w:gridCol w:w="1107"/>
      </w:tblGrid>
      <w:tr w:rsidR="008129A4" w:rsidRPr="00694EFE" w:rsidTr="008129A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 оценка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 год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 прогноз</w:t>
            </w:r>
          </w:p>
        </w:tc>
        <w:tc>
          <w:tcPr>
            <w:tcW w:w="1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 год прогноз</w:t>
            </w:r>
          </w:p>
        </w:tc>
      </w:tr>
      <w:tr w:rsidR="008129A4" w:rsidRPr="00694EFE" w:rsidTr="008129A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2017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чел..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2018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чел..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2019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2020 году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 всего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2460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2463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101.7100,1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2463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2463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Сейм-Агро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51,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«Корпорация «ГРИНН»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МКУ «ОДА.МС»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Курскводоканал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Прогноз среднемесячной заработной платы на 1 работающего  по муниципальному образованию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2019-2021годы</w:t>
      </w:r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8129A4" w:rsidRPr="00694EFE" w:rsidTr="008129A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 оценка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 год прогноз</w:t>
            </w:r>
          </w:p>
        </w:tc>
      </w:tr>
      <w:tr w:rsidR="008129A4" w:rsidRPr="00694EFE" w:rsidTr="008129A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месяч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зарплата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2017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месяч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зарп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лата</w:t>
            </w:r>
            <w:proofErr w:type="spellEnd"/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2018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Средняя месячная 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Зарплата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2019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Средняя месячная зарплата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 роста</w:t>
            </w:r>
          </w:p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 в % к 2020 году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25,3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106,1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26,4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27,4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28,4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b/>
                <w:sz w:val="16"/>
                <w:szCs w:val="16"/>
              </w:rPr>
              <w:t>103,7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116,9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Сейм-Агро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115,6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</w:tr>
      <w:tr w:rsidR="008129A4" w:rsidRPr="00694EFE" w:rsidTr="008129A4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«Корпорация «ГРИНН»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107,1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МКУ «ОДА.МС»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МУП «Водоканал»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8129A4" w:rsidRPr="00694EFE" w:rsidTr="008129A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</w:tr>
    </w:tbl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E" w:rsidRDefault="00694EFE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2019 год и на плановый период 2020 и 2021 годов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618"/>
        <w:gridCol w:w="654"/>
        <w:gridCol w:w="951"/>
        <w:gridCol w:w="761"/>
        <w:gridCol w:w="654"/>
        <w:gridCol w:w="951"/>
        <w:gridCol w:w="761"/>
        <w:gridCol w:w="654"/>
        <w:gridCol w:w="951"/>
        <w:gridCol w:w="761"/>
        <w:gridCol w:w="654"/>
        <w:gridCol w:w="951"/>
      </w:tblGrid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 оценка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 год прогноз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При-быль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Убы-ток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Фин.рез.(+,-)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При-быль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Убы-ток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Фин.рез.(+,-)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При-быль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Убы-ток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Фин.рез.(+,-)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При-быль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Убы-ток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Фин.рез.(+,-)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-3,8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  том числе: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Сельское и лесное , охота, рыболовство и рыбоводство хозяйство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Обраба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тывающие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-25,8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-0,9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Торговля оптовая и розничная; ремонт 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автотранспор-тных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8129A4" w:rsidRPr="00694EFE" w:rsidTr="008129A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Другие виды деятельности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</w:tbl>
    <w:p w:rsidR="008129A4" w:rsidRPr="00694EFE" w:rsidRDefault="008129A4" w:rsidP="008129A4">
      <w:pPr>
        <w:rPr>
          <w:rFonts w:ascii="Times New Roman" w:hAnsi="Times New Roman" w:cs="Times New Roman"/>
          <w:b/>
          <w:sz w:val="24"/>
          <w:szCs w:val="24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b/>
          <w:sz w:val="24"/>
          <w:szCs w:val="24"/>
        </w:rPr>
      </w:pPr>
      <w:r w:rsidRPr="00694EFE">
        <w:rPr>
          <w:rFonts w:ascii="Times New Roman" w:hAnsi="Times New Roman" w:cs="Times New Roman"/>
          <w:b/>
          <w:sz w:val="24"/>
          <w:szCs w:val="24"/>
        </w:rPr>
        <w:t>Прогноз объема сельскохозяйственной продукции собственного производства на 2019-2021 годы по МО «</w:t>
      </w:r>
      <w:proofErr w:type="spellStart"/>
      <w:r w:rsidRPr="00694EFE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tbl>
      <w:tblPr>
        <w:tblStyle w:val="a3"/>
        <w:tblW w:w="10440" w:type="dxa"/>
        <w:tblInd w:w="-601" w:type="dxa"/>
        <w:tblLayout w:type="fixed"/>
        <w:tblLook w:val="04A0"/>
      </w:tblPr>
      <w:tblGrid>
        <w:gridCol w:w="1558"/>
        <w:gridCol w:w="708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662"/>
      </w:tblGrid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</w:tr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млн.руб.)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</w:tr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957,9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1016,8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1079,5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1143,2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</w:tr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Сейм-Агро</w:t>
            </w:r>
            <w:proofErr w:type="spellEnd"/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193,2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212,2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232,7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</w:tr>
      <w:tr w:rsidR="008129A4" w:rsidRPr="00694EFE" w:rsidTr="008129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ОАО «Курская ПТФ»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764,7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804,6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846,8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887,1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EFE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</w:tr>
    </w:tbl>
    <w:p w:rsidR="008129A4" w:rsidRPr="00694EFE" w:rsidRDefault="008129A4" w:rsidP="008129A4">
      <w:pPr>
        <w:rPr>
          <w:rFonts w:ascii="Times New Roman" w:hAnsi="Times New Roman" w:cs="Times New Roman"/>
          <w:sz w:val="16"/>
          <w:szCs w:val="16"/>
        </w:rPr>
      </w:pPr>
    </w:p>
    <w:p w:rsidR="008129A4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 xml:space="preserve"> к прогнозу социально-экономического развития МО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 на 2019 год  и плановый период 2020-2021 годов.</w:t>
      </w:r>
    </w:p>
    <w:p w:rsidR="008129A4" w:rsidRPr="00694EFE" w:rsidRDefault="008129A4" w:rsidP="008129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29A4" w:rsidRPr="00694EFE" w:rsidRDefault="008129A4" w:rsidP="008129A4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FE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 муниципального образования «</w:t>
      </w:r>
      <w:proofErr w:type="spellStart"/>
      <w:r w:rsidRPr="00694EF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на 2019 год и  на плановый период 2020 и 2021 годов  является одним из основных документов системы стратегического планирования  </w:t>
      </w:r>
      <w:proofErr w:type="spellStart"/>
      <w:r w:rsidRPr="00694EF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Он определяет направления и ожидаемые результаты социально-экономического развития муниципального образования.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8129A4" w:rsidRPr="00694EFE" w:rsidRDefault="008129A4" w:rsidP="008129A4">
      <w:pPr>
        <w:pStyle w:val="2"/>
        <w:ind w:firstLine="600"/>
        <w:jc w:val="both"/>
        <w:rPr>
          <w:b w:val="0"/>
          <w:sz w:val="28"/>
        </w:rPr>
      </w:pPr>
      <w:r w:rsidRPr="00694EFE">
        <w:rPr>
          <w:b w:val="0"/>
          <w:sz w:val="28"/>
        </w:rPr>
        <w:t>Прогноз социально-экономического развития  МО «</w:t>
      </w:r>
      <w:proofErr w:type="spellStart"/>
      <w:r w:rsidRPr="00694EFE">
        <w:rPr>
          <w:b w:val="0"/>
          <w:sz w:val="28"/>
        </w:rPr>
        <w:t>Ворошневский</w:t>
      </w:r>
      <w:proofErr w:type="spellEnd"/>
      <w:r w:rsidRPr="00694EFE">
        <w:rPr>
          <w:b w:val="0"/>
          <w:sz w:val="28"/>
        </w:rPr>
        <w:t xml:space="preserve"> сельсовет» Курского района Курской области подготовлен   Администрацией  </w:t>
      </w:r>
      <w:proofErr w:type="spellStart"/>
      <w:r w:rsidRPr="00694EFE">
        <w:rPr>
          <w:b w:val="0"/>
          <w:sz w:val="28"/>
        </w:rPr>
        <w:t>Ворошневского</w:t>
      </w:r>
      <w:proofErr w:type="spellEnd"/>
      <w:r w:rsidRPr="00694EFE">
        <w:rPr>
          <w:b w:val="0"/>
          <w:sz w:val="28"/>
        </w:rPr>
        <w:t xml:space="preserve"> сельсовета Курского района Курской области  Курского района на основании: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 Бюджетного кодекса Российской Федерации;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- Решения  Собрания депутатов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 утверждении  положения о бюджетном процессе в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»;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04.06.2018 N 35 "О разработке прогноза социально-экономического развития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 2019 год и плановый период 2020-2021 годов и проекта  местного бюджета на 2019 год и на плановый период 2020 - 2021 годов";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статистических данных о социально-экономическом развитии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анализа состояния экономики  муниципального образования  в 2017 году;</w:t>
      </w:r>
    </w:p>
    <w:p w:rsidR="008129A4" w:rsidRPr="00694EFE" w:rsidRDefault="008129A4" w:rsidP="008129A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- информации организаций, расположенных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, включенной </w:t>
      </w:r>
      <w:r w:rsidRPr="00694EFE">
        <w:rPr>
          <w:rFonts w:ascii="Times New Roman" w:hAnsi="Times New Roman" w:cs="Times New Roman"/>
          <w:sz w:val="28"/>
          <w:szCs w:val="28"/>
        </w:rPr>
        <w:lastRenderedPageBreak/>
        <w:t>муниципальным районом «Курский район» в прогноз социально-экономического развития района.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9A4" w:rsidRPr="00694EFE" w:rsidRDefault="008129A4" w:rsidP="0081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2019 год и плановый период 2020-2021 годов  базируется на основных сценарных условиях развития российской экономики.</w:t>
      </w:r>
    </w:p>
    <w:p w:rsidR="008129A4" w:rsidRPr="00694EFE" w:rsidRDefault="008129A4" w:rsidP="008129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При формировании прогнозных параметров учтены тенденции развития экономики 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На уровне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для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сельсовета, благоприятного предпринимательского и инвестиционного климата, равных условий для конкуренции.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Сегодня муниципальное образование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обладает значительным потенциалом развития,  квалифицированными кадрами,   тем не менее, темпы экономического роста и достигнутые значения макроэкономических показателей недостаточны для решения всех  социально-экономических проблем.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В прогнозе  представлен анализ состояния экономики и социальной сферы 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и  прогноз основных экономических показателей развития муниципального образования на период  2019-2021 годы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В целом Прогноз направлен на решение ключевых социально-экономических проблем муниципального образования и повышение на этой основе уровня и качества жизни населения, развитие производственного, трудового потенциала муниципального образования.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с севера граничит с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сельсовет», с востока с г.Курском, с юга с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сельсовет», с запада с Октябрьским районом. Состоит муниципальное образование из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, д.Рассыльная,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х.Духовец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 образовано  в 2002 году.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зарегистрировано более 700 предприятий, учреждений, индивидуальных предпринимателей 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В настоящее время на 01.01.2018 г   постоянное население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составляет 4635 чел.   Общая площадь земель муниципального образования – 20 кв.км.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составляет 29 тыс.кв.м.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расположены крупнейшие предприятия  ОАО Птицефабрика «Курская», ООО «ТД «Курская птицефабрика» , 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», ЗАО ТПК «Дана», АО «Корпорация «ГРИНН»,ООО «ПЛК»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Центр муниципального образования находится в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. в черте сосновой лесополосы, что придает населенному пункту определенный неповторимый облик.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Население и трудовые ресурсы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Среднегодовая численность  населения по состоянию на 01.01.2018 составила 4635 человек.  Численность населения занятого в экономике  за 2017 год составила   2466 человек, что составляет 53,2 %  от всего населения, детей до 14 лет - 656 человек или 14,2 %, и  1942 человека пенсионного возраста или 41,9 %. Прогнозируется численность населения занятого в экономике на 2018 год -2460 человека, 2019 год-2463 человека, 2020 год -2463 человека.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Прослеживается тенденция снижения активного населения в отраслях экономики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сельсовета. Это обусловлено прежде всего сокращением рабочих мест.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расположены три  учреждения социально-культурного характера: Учреждение здравоохранения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амбулатория», учреждение дошкольного образования «Детский сад «Елочка», учреждение культуры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библиотека»-филиал МБУК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 Финансовое обеспечение этих учреждений обеспечивается за счет средств областного бюджета и  бюджета Курского района.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Учреждением здравоохранения, расположенным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 проводятся мероприятия  в свете   задач,  по снижению смертности, повышению рождаемости, по совершенствованию медицинской помощи, по пропаганде здорового образа жизни и семейных ценностей.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Учреждением муниципального дошкольного образования «Детский сад «Елочка» обеспечивается дошкольное образование на территории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для 120 детей.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библиотека осуществляет книговыдачу населению,  проводит культурно-массовые мероприятия.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массового спорта на территории сельсовета обеспечивается силами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и депутатами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Фонд заработной платы за 2017 год  составил 704,9 млн.рублей. За 2018 год  фонд заработной платы составит 745,9 тыс.рублей. прогнозируется фонд заработной платы на 2019 год и плановый период в следующих размерах: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2019 год-779,3 тыс.рублей;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2020 год-809,4 тыс.рублей;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2021 год-839,8 тыс. рублей. 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Средняя месячная заработная плата за 2017 год составила в целом по муниципальному образованию  23,8 тыс. рублей. На уровне и более находится средняя заработная плата в таких организациях как: 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», АО «Корпорация ГРИНН»,ООО «ПЛК», 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сельсовета, МКУ «ОДА.МС». За  2018 год средняя зарплата  на 1 работающего составит оценочно - 25,3 тыс. рублей, 2019 год- 26.4 тыс.  рублей, 2020 год -27.4 тыс. рублей, 2021 год-28,4 тыс. рублей. Темп роста средней заработной платы к предыдущему году составит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: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2019 год-104,4 %;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2020 год-103,9%;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2021 год-103,7 %.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Среднегодовая численность работающих по итогам 2017 года составила 2466 человек. Прогнозируется снижение численности работающих на 0,2 %  на прогнозируемый период 2019-2021 годы.  Прогноз численности работающих составит   по 2463 человека ежегодно.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Промышленность и сельское хозяйство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 произведено мяса и субпродуктов в натуральном выражении в 2017 году- 9857 тонн на сумму 861 млн.рублей, прогнозируется произвести мяса и субпродуктов по 9857 тонн ежегодно в 2019-2021 годах на сумму 857,6 млн.рублей ежегодно.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Основными поставщиками мяса и субпродуктов является ООО ТД «Курская ПТФ».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Производство резиновых и пластмассовых изделий   составило в 2017 году 37507 кв.м. на сумму 108,6 млн.рублей. Прогнозируется производство резиновых и пластмассовых изделий   ежегодно  по 37507,0 кв.м. в 2019-2021 годах на сумму 108,6 млн.рублей ежегодно.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Основным производителем резиновых и пластмассовых изделий   является ООО «КВТ».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>Производство готовых металлических изделий  составило в 2017 году 1648 тонн на сумму 316 млн.рублей. Прогнозируется производство готовых металлических изделий ежегодно по 1648 тонн в 2019-2021 годах на сумму 323,9 млн.рублей ежегодно.  Основным производителем готовых металлических изделий   является 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 на территории поселения  осуществляется ОАО «Курская ПТФ» и ЗАО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».</w:t>
      </w:r>
    </w:p>
    <w:p w:rsidR="008129A4" w:rsidRPr="00694EFE" w:rsidRDefault="008129A4" w:rsidP="008129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ОАО «Курская ПТФ» занимается выращиванием и переработкой мяса птицы. На сегодня птицефабрика предлагает более 130 наименований продукции (мясо птицы, субпродукты, полуфабрикаты, копчености). Все производится на новом современном оборудовании, способ приготовления и технология упаковки на котором обеспечивают сохранность свежести продукции, ее питательных свойств на всех этапах от производства до потребления. 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ОАО «Курская Птицефабрика»  одно из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предприятий. Образована 16.04.2002 года Комитетом по управлению имуществом  и ОАО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Стройтрансгаз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 г.Орел.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Основными видами деятельности ОАО «Птицефабрика Курская» является инкубация и выращивание птицы, забой птицы, переработка и реализация по договорам с предприятиями, транспортные перевозки, производство продукции растениеводства , осуществление коммерческой, посреднической, строительной и внешнеэкономической деятельности.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 xml:space="preserve">Выпускается мясо птицы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полупотрошеное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, мясо птицы полное потрошеное, вареные колбасы,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полукопченые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колбасы, консервы, копчености, субпродукты.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наименований, в основном за счет производства кулинарных полуфабрикатов. Наряду с этим возможно снижение себестоимости продукции за счет снижения расходов на корма.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Основной  поток продукции реализуется через  сеть фирменной торговли.  Основная доля реализации продукции приходится на ООО «Торговый дом «Курская ПТФ» Доля на рынке Курской области 37 %, на рынке России 1,25%. 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Численность работников предприятия более 620 чел. По сравнению с 2016 годом произошло снижение численности на 31 человек.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ОАО «Птицефабрика Курская»  постоянно участвует в конкурсах, программах. Награждена Дипломом 2 степени Министерства сельского хозяйства и продовольствия., «Золотой медалью» выставки Агропромышленного комплекса России, почетным дипломом Академии проблем качества, «Золотой медалью» Специализированной выставки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агропромкомплекса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России, «Бронзовой медалью» Специализированной выставки агропромышленного комплекса России.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 xml:space="preserve"> Темп роста реализации  сельскохозяйственной продукции за 2017 год составил 94,5 % к предыдущему году,   выручка  реализации сельскохозяйственной продукции  на 2018 год оценивается – 957,9 тыс.рублей , 2019 год-1016,8 тыс.рублей, 2020 год-1079,5 тыс.рублей,2021 год-1143,2 тыс.руб. Темпы роста соответственно к предыдущему году: 2018 год-100,6 %, 2019 год-101.8 %, 2020 год-101.7 %, 2021 год-101,4 %. Индекс дефлятор цен сельскохозяйственной продукции составит по годам: 2018 год-105,2%, 2019 год-101.8 %, 2020 год-101,7%, 2021 год-104,4 %.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Наращивает темпы производства продукции ЗАО «Сейм –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  по производству овощей.  Выручка от реализации сельскохозяйственной продукции этого предприятия  в 2018 году оценивается в размере 193,2 млн.рублей. Прогнозируется реализация сельхозпродукции :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2019 году-212,2 млн.рублей;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2020 году-232,7 млн.рублей;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2021 году-256,1 млн.рублей.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Темпы роста реализации сельскохозяйственной продукции на 2018 год  составят 102,9 % к предыдущему году, 2019 году- 105,3 %, 2020 год 105,1 %, 2021 году-105,4 %.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Индекс дефлятор цен характеризуется следующими показателями: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2018 год оценка-105,2 % к предыдущему году;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Прогноз: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2019 год -104,3 % к предыдущему году;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2020 год -104,4 % к предыдущему году;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2021 год -104,4% к предыдущему году. 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возрастет к 2021 году по сравнению с 2016 годом на 579,5 млн. рублей. Основные поставщики товаров собственного производства : АО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», ООО «ТД «Курская ПТФ»,  ООО «КВТ».</w:t>
      </w:r>
    </w:p>
    <w:p w:rsidR="008129A4" w:rsidRPr="00694EFE" w:rsidRDefault="008129A4" w:rsidP="008129A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Социальное обеспечение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В числе важнейших приоритетов органов власти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является  содействие органов местного самоуправления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 в социальной сфере: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обеспечение эффективной защиты граждан старшего поколения, инвалидов, а также семей и детей, не обладающих возможностями самостоятельного решения социальных проблем; повышение эффективности социального обслуживания.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Муниципальное образование осуществляет социальную поддержку  населения путем взаимодействия с муниципальным образованием «Курский район».  Проводятся мероприятия посвященные дню Победы, «День матери», «День семьи», «День пожилого человека» и т.д.  Выявляются пожилые люди  проживающие одни, оказывается всесторонняя помощь в постановке таких людей на учет и оказание им помощи.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>Целями социального обеспечения в муниципальном образовании на период до 2021 г. являются усиление  содействия органам социального обеспечения в социальной поддержке и повышении качества жизни социально уязвимых категорий граждан поселения; профилактика безнадзорности и правонарушений несовершеннолетних.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Система дошкольного  образования в муниципальном образовании представлена наличием детского сада «Елочка», который стал функционировать с мая 2007 года.  Вместимость детского сада составляет 120 мест.  Организации, находящиеся в  здании детского сада, освободили занимаемые помещения, в результате чего увеличилась площадь детского сада, что позволяет обеспечить услугами детского сада всех желающих.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Учреждения культуры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состоят из муниципального учреждения культуры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библиотека». Работники МКУК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библиотека» 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  библиотечной работы, применяя  традиционные исконно русские празднества, ведут просветительскую, патриотическую и научно-исследовательскую работу. Ко всем знаменательным датам проводятся мероприятия с привлечением детей и взрослых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сельская библиотека» оснащена современной оргтехникой.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 Это учреждение создает у селян хорошее настроение, приобщая и вовлекая их в вечный и прекрасный мир культуры и искусства.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деятельности муниципального учреждения культуры является  массово-просветительская работа. 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Бюджет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 характеризуется следующей структурой: </w:t>
      </w:r>
    </w:p>
    <w:tbl>
      <w:tblPr>
        <w:tblStyle w:val="a3"/>
        <w:tblW w:w="0" w:type="auto"/>
        <w:tblLook w:val="04A0"/>
      </w:tblPr>
      <w:tblGrid>
        <w:gridCol w:w="2974"/>
        <w:gridCol w:w="1099"/>
        <w:gridCol w:w="999"/>
        <w:gridCol w:w="1044"/>
        <w:gridCol w:w="1076"/>
        <w:gridCol w:w="1076"/>
        <w:gridCol w:w="1076"/>
      </w:tblGrid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129A4" w:rsidRPr="00694EFE" w:rsidTr="008129A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(-), </w:t>
            </w:r>
            <w:proofErr w:type="spellStart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A4" w:rsidRPr="00694EFE" w:rsidRDefault="0081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Основу доходной части местного бюджета составляют собственные доходы, которые ежегодно поступают и прогнозируются в размере от 7.2 млн. рублей до 7,6 млн. рублей и уд. вес их составляет от 65,5 % до 80,6 %.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Безвозмездные поступления варьируются от 1,7 млн. рублей до 3,8 млн. рублей и уд. Вес составляет в общей массе доходов от 18,3 % до 34,5 %.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Доходная часть бюджета пополняется в основном за счет НДФЛ и земельного налога  с организаций. Ежегодно планируется бюджет без дефицита.</w:t>
      </w:r>
    </w:p>
    <w:p w:rsidR="008129A4" w:rsidRPr="00694EFE" w:rsidRDefault="008129A4" w:rsidP="008129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 товаров и услуг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В 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сформирована рыночная инфраструктура отрасли,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населения. Созданы благоприятные условия для развития малого предпринимательства, о чем свидетельствует постоянно растущая сеть малых предприятий.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Заметно изменился внешний вид предприятий розничной торговли и общественного питания, создаются комфортные условия и для покупателей, и для продавцов.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Постоянно проводится работа по повышению культуры обслуживания населения.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Целью развития потребительского рынка муниципального образования является повышение доступности товаров и услуг для широких слоев населения, удовлетворение покупательского спроса населения в качественных товарах и услугах, повышение уровня торгового обслуживания населения муниципального образования, поддержка и развитие социально значимых видов услуг.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повышение культуры и качества обслуживания, совершенствование механизмов защиты прав потребителей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-защита потребителей от недоброкачественных продуктов и услуг, создания условий для конкуренции.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предприятию, установленных Правительством Курской области.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Потребительский рынок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- развивающийся сектор экономики, характеризуется как стабильный, сбалансированный, с высоким уровнем товарной насыщенности.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>Все это позволило улучшить социальную ситуацию  и создать  рабочие места, обеспечить повышение качества обслуживания, снижение "теневого" оборота и рост налоговых платежей.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Активно продвигают свою продукцию местные товаропроизводители, в том числе через сеть фирменных магазинов, цены и качество продукции которых привлекают покупателей.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города  и муниципального образования рыбопродуктами, яйцом, мясом птицы, молокопродуктами, хлебобулочными и кулинарными изделиями собственного производства.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Представители малого бизнеса также принимают активное участие в проводимых областных, региональных выставках-ярмарках. 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Транспорт и связь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Устойчивое развитие инфраструктуры транспорта и связи является необходимым условием социально-экономического развития 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Основными целями развития сферы транспорта и связи являются: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- повышение доступности, качества и безопасности услуг для населения и хозяйствующих субъектов;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ежегодно ходатайствует перед комитетом по транспорту о предоставлении маршрутов для перевозки жителей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i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b/>
          <w:i/>
          <w:sz w:val="28"/>
          <w:szCs w:val="28"/>
        </w:rPr>
      </w:pPr>
      <w:r w:rsidRPr="00694EFE">
        <w:rPr>
          <w:rFonts w:ascii="Times New Roman" w:hAnsi="Times New Roman" w:cs="Times New Roman"/>
          <w:b/>
          <w:i/>
          <w:sz w:val="28"/>
          <w:szCs w:val="28"/>
        </w:rPr>
        <w:t>Благоустройство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ежегодно проводятся мероприятия по улучшению облика  муниципального образования. На 2019 год-2021 год планируется направить из бюджета муниципального образования значительные денежные средства на уборку территории,  уличное освещение. Только  на уличное освещение расходы бюджета  оценивается в 2018 году в 1035,0 тыс. рублей.</w:t>
      </w:r>
    </w:p>
    <w:p w:rsidR="008129A4" w:rsidRPr="00694EFE" w:rsidRDefault="008129A4" w:rsidP="008129A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>Планируется на 2019-2021 годы провести мероприятия по благоустройству дворовых территорий с участием средств федерального, областного и местного бюджета. В соответствии с проектом программы предусматривается благоустроить 3 дворовых территории 1 общественную территорию. На 2019 год также планируется благоустроить 3 дворовых территории многоквартирных домов и одну общественную территорию. В 2018 году завершены работы по благоустройству дворовых территорий многоквартирных домов. На стадии завершения находится общественная территория «Открытая летняя площадка».</w:t>
      </w:r>
    </w:p>
    <w:p w:rsidR="008129A4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EFE" w:rsidRDefault="00694EFE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EFE" w:rsidRPr="00694EFE" w:rsidRDefault="00694EFE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lastRenderedPageBreak/>
        <w:t>Оценка действующих мер по улучшению</w:t>
      </w:r>
    </w:p>
    <w:p w:rsidR="008129A4" w:rsidRPr="00694EFE" w:rsidRDefault="008129A4" w:rsidP="008129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социально-экономического положения  в муниципальном образовании «</w:t>
      </w:r>
      <w:proofErr w:type="spellStart"/>
      <w:r w:rsidRPr="00694EF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Несмотря на то, что большинство предприятий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находятся в частной собственности, органы местного самоуправления отслеживают ситуацию на них и способствуют решению появляющихся у хозяйствующих субъектов проблем.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других регионов  и муниципального образования  рыбопродуктами, яйцом, мясом птицы, молокопродуктами, хлебобулочными и кулинарными изделиями собственного производства.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Предусмотрено обеспечение благоустройства и санитарного содержания территории сельсовета гражданами, предприятиями, учреждениями, организациями независимо от их организационно-правовой формы.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Ежегодно в весенне-осенний период времени года осуществляются работы по озеленению . Регулярно проводятся мероприятия по содержанию и уборке предприятиями и организациями жилых домов (подъездов, лестничных клеток, мест общего пользования). На 2018-2022 годы разработана  муниципальная программа по благоустройству дворовых и общественных территорий , которая предусматривает  ремонт проездов дворовых территорий, установку урн и скамеек в районе расположения многоквартирных домов. Также ведется работа разработке проекта  по благоустройству общественной территории. Все это позволит улучшить облик муниципального образования и  поднять на новый уровень условия для проживания  не менее 1300 жителям д.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>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МЕХАНИЗМ РЕАЛИЗАЦИИ ПРОГНОЗА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Механизм реализации Прогноза  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до 2020 года основывается на принципах согласованности всех участников экономического процесса: органов местного самоуправления, хозяйствующих субъектов, населения муниципального образования Он призван обеспечить выполнение всех заложенных в Прогнозе мероприятий в рамках социальной, экономической, финансовой, инвестиционной политики.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 до 2021 года осуществляется на правовой базе, основанной на положениях действующего законодательства Российской Федерации, Курской области и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Реализация Прогноза предусматривает использование всех имеющихся инструментов государственной политики: нормативно-правовое </w:t>
      </w:r>
      <w:r w:rsidRPr="00694EFE">
        <w:rPr>
          <w:rFonts w:ascii="Times New Roman" w:hAnsi="Times New Roman" w:cs="Times New Roman"/>
          <w:sz w:val="28"/>
          <w:szCs w:val="28"/>
        </w:rPr>
        <w:lastRenderedPageBreak/>
        <w:t>регулирование, реализация федеральных, областных и муниципальных целевых программ, осуществление капитальных вложений и государственная поддержка инвестиционной деятельности организаций всех форм собственности, заключение соглашений с хозяйствующими субъектами по улучшению делового и социального климата в муниципальном образовании, взаимодействие с областными органами исполнительной власти.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Особое внимание будет уделяться осуществлению ряда мероприятий социального характера, призванных смягчить наиболее острые проблемы в сферах жилищно-коммунального хозяйства, здравоохранения, образования и социального обеспечения.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Реализация Прогноза  социально-экономического развития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до 2020 года будет способствовать интенсивному развитию муниципального образования,  как в части развития промышленного потенциала, так и в повышении благосостояния населения, улучшения качества жизни и дальнейшего развития социальной сферы.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Прогноза  ожидается  обеспечение работы предприятий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 финансовым результатом к 2021 году  прибыль составит 29647,0 тыс.рублей. и достижение средней заработной платы   работающих на уровне 28412,2 рублей.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На основе изложенных в прогнозе  направлений социально-экономического развития Администрация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разрабатывает конкретизирующие мероприятия, способствующие достижению главной цели и решению поставленных  задач.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обеспечивает текущий контроль за целевым использованием финансовых ресурсов, предусмотренных соответствующим хозяйствующим субъектам на выполнение работ и мероприятии за счет средств местного бюджета.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муниципального образования  </w:t>
      </w:r>
      <w:bookmarkStart w:id="0" w:name="_GoBack"/>
      <w:bookmarkEnd w:id="0"/>
      <w:r w:rsidRPr="00694EFE">
        <w:rPr>
          <w:rFonts w:ascii="Times New Roman" w:hAnsi="Times New Roman" w:cs="Times New Roman"/>
          <w:sz w:val="28"/>
          <w:szCs w:val="28"/>
        </w:rPr>
        <w:t xml:space="preserve">на 2019-2021 годы представляет собой комплексную систему целевых ориентиров социально-экономического развития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и планируемых Администрацией 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эффективных путей и средств достижения указанных ориентиров.</w:t>
      </w:r>
    </w:p>
    <w:p w:rsidR="008129A4" w:rsidRPr="00694EFE" w:rsidRDefault="008129A4" w:rsidP="00812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Основная цель Прогноза  - достижение высокого уровня качества и стандартов жизни населения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на основе создания динамично развивающейся, сбалансированной и конкурентоспособной муниципальной  экономики, обеспечивающей занятость и высокий уровень доходов населения.</w:t>
      </w:r>
    </w:p>
    <w:sectPr w:rsidR="008129A4" w:rsidRPr="00694EFE" w:rsidSect="00694E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29A4"/>
    <w:rsid w:val="00694EFE"/>
    <w:rsid w:val="008129A4"/>
    <w:rsid w:val="008A69A4"/>
    <w:rsid w:val="00AC4E67"/>
    <w:rsid w:val="00C71D98"/>
    <w:rsid w:val="00C75208"/>
    <w:rsid w:val="00F3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paragraph" w:styleId="2">
    <w:name w:val="heading 2"/>
    <w:basedOn w:val="a"/>
    <w:next w:val="a"/>
    <w:link w:val="20"/>
    <w:semiHidden/>
    <w:unhideWhenUsed/>
    <w:qFormat/>
    <w:rsid w:val="00812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9A4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8129A4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29A4"/>
  </w:style>
  <w:style w:type="paragraph" w:customStyle="1" w:styleId="ConsPlusNormal">
    <w:name w:val="ConsPlusNormal"/>
    <w:rsid w:val="00812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8129A4"/>
    <w:rPr>
      <w:rFonts w:ascii="Calibri" w:eastAsiaTheme="minorHAnsi" w:hAnsi="Calibri"/>
      <w:lang w:eastAsia="en-US"/>
    </w:rPr>
  </w:style>
  <w:style w:type="table" w:styleId="a3">
    <w:name w:val="Table Grid"/>
    <w:basedOn w:val="a1"/>
    <w:uiPriority w:val="59"/>
    <w:rsid w:val="00812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2</cp:revision>
  <dcterms:created xsi:type="dcterms:W3CDTF">2018-11-02T17:07:00Z</dcterms:created>
  <dcterms:modified xsi:type="dcterms:W3CDTF">2018-11-02T17:07:00Z</dcterms:modified>
</cp:coreProperties>
</file>