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b/>
          <w:bCs/>
          <w:color w:val="000000"/>
          <w:sz w:val="14"/>
        </w:rPr>
        <w:t>АДМИНИСТРАЦИЯ ВОРОШНЕВСКОГО СЕЛЬСОВЕТА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b/>
          <w:bCs/>
          <w:color w:val="000000"/>
          <w:sz w:val="14"/>
        </w:rPr>
        <w:t>КУРСКОГО РАЙОНА КУРСКОЙ ОБЛАСТИ 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b/>
          <w:bCs/>
          <w:color w:val="000000"/>
          <w:sz w:val="14"/>
        </w:rPr>
        <w:t>ПОСТАНОВЛЕНИЕ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от  15.10.2018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д. Ворошнево                                                                             </w:t>
      </w:r>
      <w:r w:rsidRPr="003A7A6B">
        <w:rPr>
          <w:rFonts w:ascii="Tahoma" w:eastAsia="Times New Roman" w:hAnsi="Tahoma" w:cs="Tahoma"/>
          <w:b/>
          <w:bCs/>
          <w:color w:val="000000"/>
          <w:sz w:val="14"/>
        </w:rPr>
        <w:t>№ 89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О  подготовке проекта внесения изменений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в Правила землепользования и застройки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Ворошневского сельсовета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Курского района Курской области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     В  целях создания условий для устойчивого развития территории Ворошневского сельсовета Курского района Курской области, сохранения окружающей среды и объектов культурного наследия, создания условий для планировки территорий сельского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руководствуясь Градостроительным кодексом Российской Федерации, п.20, ч.1, ст.14 Федерального закона «Об общих принципах организации местного самоуправления в Российской Федерации» от 06.10.2003 № 131-ФЗ, Уставом муниципального образования «Ворошневский   сельсовет» Курского района Курской области ,  Администрация Ворошневского сельсовета Курского района Курской области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ПОСТАНОВЛЯЕТ: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     1. Приступить к  подготовке проекта внесения изменения в Правила землепользования и застройки Ворошневского сельсовета Курского района Курской области, утвержденные решением Собрания депутатов Ворошневского сельсовета Курского района Курской области № 22-5-6  от 25.06.2012 по вопросу изменения границы зоны СХ-2  для выделения зоны под детскую игровую площадку, расположенную по адресу: Курская область, Курский район, Ворошневский сельсовет, х. Духовец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     2. Утвердить: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         2.1 Состав комиссии по подготовке проекта внесения изменений в  Правила землепользования и застройки  (приложение № 1).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         2.2 Порядок и сроки проведения работ по подготовке проекта внесения изменений в Правила землепользования и застройки  (приложение №2).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     3. Контроль за выполнением настоящего Постановления оставляю за собой.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     4</w:t>
      </w:r>
      <w:r w:rsidRPr="003A7A6B">
        <w:rPr>
          <w:rFonts w:ascii="Tahoma" w:eastAsia="Times New Roman" w:hAnsi="Tahoma" w:cs="Tahoma"/>
          <w:b/>
          <w:bCs/>
          <w:color w:val="000000"/>
          <w:sz w:val="14"/>
        </w:rPr>
        <w:t>.</w:t>
      </w:r>
      <w:r w:rsidRPr="003A7A6B">
        <w:rPr>
          <w:rFonts w:ascii="Tahoma" w:eastAsia="Times New Roman" w:hAnsi="Tahoma" w:cs="Tahoma"/>
          <w:color w:val="000000"/>
          <w:sz w:val="14"/>
          <w:szCs w:val="14"/>
        </w:rPr>
        <w:t> Настоящее постановление вступает в силу с момента подписания и подлежит официальному опубликованию.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b/>
          <w:bCs/>
          <w:color w:val="000000"/>
          <w:sz w:val="14"/>
        </w:rPr>
        <w:t>     </w:t>
      </w:r>
      <w:r w:rsidRPr="003A7A6B">
        <w:rPr>
          <w:rFonts w:ascii="Tahoma" w:eastAsia="Times New Roman" w:hAnsi="Tahoma" w:cs="Tahoma"/>
          <w:color w:val="000000"/>
          <w:sz w:val="14"/>
          <w:szCs w:val="14"/>
        </w:rPr>
        <w:t>5</w:t>
      </w:r>
      <w:r w:rsidRPr="003A7A6B">
        <w:rPr>
          <w:rFonts w:ascii="Tahoma" w:eastAsia="Times New Roman" w:hAnsi="Tahoma" w:cs="Tahoma"/>
          <w:b/>
          <w:bCs/>
          <w:color w:val="000000"/>
          <w:sz w:val="14"/>
        </w:rPr>
        <w:t>.</w:t>
      </w:r>
      <w:r w:rsidRPr="003A7A6B">
        <w:rPr>
          <w:rFonts w:ascii="Tahoma" w:eastAsia="Times New Roman" w:hAnsi="Tahoma" w:cs="Tahoma"/>
          <w:color w:val="000000"/>
          <w:sz w:val="14"/>
          <w:szCs w:val="14"/>
        </w:rPr>
        <w:t> Опубликовать в газете «Сельская новь» и разместить на официальном сайте http:// voroshnevo rkursk. ru в сети интернет.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Глава Ворошневского сельсовета                                                      Н.С. Тарасов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Приложение № 1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к Постановлению       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 Администрации Ворошневского сельсовета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Курского района Курской области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от 15.10.2018 года № 89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b/>
          <w:bCs/>
          <w:color w:val="000000"/>
          <w:sz w:val="14"/>
        </w:rPr>
        <w:t>СОСТАВ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b/>
          <w:bCs/>
          <w:color w:val="000000"/>
          <w:sz w:val="14"/>
        </w:rPr>
        <w:t>по подготовке проекта о внесении изменений в Правила землепользования и застройки Ворошневского сельсовета Курского района Курской области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   </w:t>
      </w:r>
      <w:r w:rsidRPr="003A7A6B">
        <w:rPr>
          <w:rFonts w:ascii="Tahoma" w:eastAsia="Times New Roman" w:hAnsi="Tahoma" w:cs="Tahoma"/>
          <w:b/>
          <w:bCs/>
          <w:color w:val="000000"/>
          <w:sz w:val="14"/>
        </w:rPr>
        <w:t>Председатель комиссии: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Тарасов Николай Сергеевич - Глава Ворошневского сельсовета Курского района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b/>
          <w:bCs/>
          <w:color w:val="000000"/>
          <w:sz w:val="14"/>
        </w:rPr>
        <w:t>Заместитель председателя: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Вялых Константин Николаевич – депутат Собрания депутатов Ворошневского сельсовета Курского района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b/>
          <w:bCs/>
          <w:color w:val="000000"/>
          <w:sz w:val="14"/>
        </w:rPr>
        <w:t>Секретарь: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Букреева В.Н. –специалист  по первичному воинскому учету Администрации Ворошневского сельсовета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lastRenderedPageBreak/>
        <w:t> 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b/>
          <w:bCs/>
          <w:color w:val="000000"/>
          <w:sz w:val="14"/>
        </w:rPr>
        <w:t>Члены комиссии:                     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 Белкина Л.М.- депутат Собрания депутатов Ворошневского сельсовета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Шошин Е.Н.   - депутат Собрания депутатов Ворошневского сельсовета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Уколова С.А.                                  – начальник отдела архитектуры Администрации  Курского района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                                                            ( по согласованию)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              Приложение № 2к Постановлению        Администрации  Ворошневского сельсовета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Курского района Курской областиот 15.10.2018 года. № 89</w:t>
      </w:r>
    </w:p>
    <w:p w:rsidR="003A7A6B" w:rsidRPr="003A7A6B" w:rsidRDefault="003A7A6B" w:rsidP="003A7A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3A7A6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48"/>
        <w:gridCol w:w="3180"/>
        <w:gridCol w:w="1920"/>
        <w:gridCol w:w="1920"/>
      </w:tblGrid>
      <w:tr w:rsidR="003A7A6B" w:rsidRPr="003A7A6B" w:rsidTr="003A7A6B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b/>
                <w:bCs/>
                <w:color w:val="000000"/>
                <w:sz w:val="14"/>
              </w:rPr>
              <w:t> </w:t>
            </w: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№</w:t>
            </w:r>
          </w:p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п.п.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Порядок проведения работ по подготовке проекта Правил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Сроки проведения работ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Исполнитель, ответственное лицо</w:t>
            </w:r>
          </w:p>
        </w:tc>
      </w:tr>
      <w:tr w:rsidR="003A7A6B" w:rsidRPr="003A7A6B" w:rsidTr="003A7A6B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Разработка проекта внесения изменений в Правила землепользования и застройки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До 30 октября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Заместитель Главы Администрации</w:t>
            </w:r>
          </w:p>
        </w:tc>
      </w:tr>
      <w:tr w:rsidR="003A7A6B" w:rsidRPr="003A7A6B" w:rsidTr="003A7A6B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Проверка проекта внесения изменений в Правила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В течении 10 рабочих дней со дня получения проекта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Комиссия по подготовке Правил землепользования и застройки</w:t>
            </w:r>
          </w:p>
        </w:tc>
      </w:tr>
      <w:tr w:rsidR="003A7A6B" w:rsidRPr="003A7A6B" w:rsidTr="003A7A6B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Принятие постановления о направлении проекта внесения изменений в Правила Главе Ворошневского сельсовета или в случае обнаружения его несоответствия требованиям и документам, в комиссию на доработку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 окончании проверки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Глава Ворошневского сельсовета Курского района</w:t>
            </w:r>
          </w:p>
        </w:tc>
      </w:tr>
      <w:tr w:rsidR="003A7A6B" w:rsidRPr="003A7A6B" w:rsidTr="003A7A6B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Устранение замечаний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В зависимости от объема замечаний, но не более 20 рабочих дней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Заместитель Главы Администрации</w:t>
            </w:r>
          </w:p>
        </w:tc>
      </w:tr>
      <w:tr w:rsidR="003A7A6B" w:rsidRPr="003A7A6B" w:rsidTr="003A7A6B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Проверка работ по устранению замечаний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В зависимости от объема замечаний, но не более 10 рабочих дней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Комиссия по подготовке Правил землепользования и застройки</w:t>
            </w:r>
          </w:p>
        </w:tc>
      </w:tr>
      <w:tr w:rsidR="003A7A6B" w:rsidRPr="003A7A6B" w:rsidTr="003A7A6B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Утверждение Постановления о направлении проекта внесения изменений в Правила Главе Ворошневского сельсовета Курского района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 окончании проверки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Глава Ворошневского сельсовета Курского района</w:t>
            </w:r>
          </w:p>
        </w:tc>
      </w:tr>
      <w:tr w:rsidR="003A7A6B" w:rsidRPr="003A7A6B" w:rsidTr="003A7A6B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7.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Утверждение постановления о проведении публичных слушаний по проекту внесения изменений в Правила землепользования и застройки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В течении 10 дней со дня получения проекта Правил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Глава Ворошневского сельсовета Курского района</w:t>
            </w:r>
          </w:p>
        </w:tc>
      </w:tr>
      <w:tr w:rsidR="003A7A6B" w:rsidRPr="003A7A6B" w:rsidTr="003A7A6B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Опубликование постановления о проведении публичных слушаний по проекту внесения изменений в Правила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В течении 14 дней с даты принятия постановления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Заместитель Главы Администрации</w:t>
            </w:r>
          </w:p>
        </w:tc>
      </w:tr>
      <w:tr w:rsidR="003A7A6B" w:rsidRPr="003A7A6B" w:rsidTr="003A7A6B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9.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Проведение публичных слушаний по проекту внесения изменений в Правила с оформлением протокола слушаний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Минимум 2 месяц, максимум 4 месяца со дня опубликования проекта Правил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Состав участников публичных слушаний по подготовке проекта внесения изменений в Правила землепользования и застройки</w:t>
            </w:r>
          </w:p>
        </w:tc>
      </w:tr>
      <w:tr w:rsidR="003A7A6B" w:rsidRPr="003A7A6B" w:rsidTr="003A7A6B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10.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В течении 5 дней со дня проведения публичных слушаний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Комиссия по подготовке Правил землепользования и застройки</w:t>
            </w:r>
          </w:p>
        </w:tc>
      </w:tr>
      <w:tr w:rsidR="003A7A6B" w:rsidRPr="003A7A6B" w:rsidTr="003A7A6B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11.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Опубликование заключения о проведении </w:t>
            </w: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публичных слушаний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 xml:space="preserve">В течении 10 дней со дня </w:t>
            </w: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проведения слушаний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 xml:space="preserve">Заместитель Главы </w:t>
            </w: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Администрации</w:t>
            </w:r>
          </w:p>
        </w:tc>
      </w:tr>
      <w:tr w:rsidR="003A7A6B" w:rsidRPr="003A7A6B" w:rsidTr="003A7A6B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12.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Принятие решения о направлении проекта Правил, протокола публичных слушаний и заключения в Собрание депутатов Ворошневского сельсовета Курского района или об отклонении проекта внесения изменений в Правила  или направлении его на доработку с указанием даты его повторного представления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В течении 10 дней после представления проекта Правил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A7A6B" w:rsidRPr="003A7A6B" w:rsidRDefault="003A7A6B" w:rsidP="003A7A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A7A6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Глава Ворошневского сельсовета Курского района</w:t>
            </w:r>
          </w:p>
        </w:tc>
      </w:tr>
    </w:tbl>
    <w:p w:rsidR="001A2946" w:rsidRPr="003A7A6B" w:rsidRDefault="001A2946" w:rsidP="003A7A6B">
      <w:pPr>
        <w:rPr>
          <w:szCs w:val="24"/>
        </w:rPr>
      </w:pPr>
    </w:p>
    <w:sectPr w:rsidR="001A2946" w:rsidRPr="003A7A6B" w:rsidSect="00821628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6E4"/>
    <w:multiLevelType w:val="multilevel"/>
    <w:tmpl w:val="F516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97D2A"/>
    <w:multiLevelType w:val="multilevel"/>
    <w:tmpl w:val="1514F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697F"/>
    <w:multiLevelType w:val="multilevel"/>
    <w:tmpl w:val="E168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96C8C"/>
    <w:multiLevelType w:val="multilevel"/>
    <w:tmpl w:val="F488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1456D"/>
    <w:multiLevelType w:val="multilevel"/>
    <w:tmpl w:val="73CA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90BEA"/>
    <w:multiLevelType w:val="multilevel"/>
    <w:tmpl w:val="991A0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13DDC"/>
    <w:multiLevelType w:val="multilevel"/>
    <w:tmpl w:val="E06AE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F5186F"/>
    <w:multiLevelType w:val="multilevel"/>
    <w:tmpl w:val="0810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90E36"/>
    <w:multiLevelType w:val="multilevel"/>
    <w:tmpl w:val="A09C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0F689E"/>
    <w:multiLevelType w:val="multilevel"/>
    <w:tmpl w:val="7D9EB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5C0790"/>
    <w:multiLevelType w:val="multilevel"/>
    <w:tmpl w:val="92D0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9917C4"/>
    <w:multiLevelType w:val="multilevel"/>
    <w:tmpl w:val="E858F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63572C"/>
    <w:multiLevelType w:val="multilevel"/>
    <w:tmpl w:val="3C02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A7396F"/>
    <w:multiLevelType w:val="multilevel"/>
    <w:tmpl w:val="377E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97165B"/>
    <w:multiLevelType w:val="multilevel"/>
    <w:tmpl w:val="A4CA6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2C4A92"/>
    <w:multiLevelType w:val="multilevel"/>
    <w:tmpl w:val="159E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504B01"/>
    <w:multiLevelType w:val="multilevel"/>
    <w:tmpl w:val="2F5C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4E0FE5"/>
    <w:multiLevelType w:val="multilevel"/>
    <w:tmpl w:val="0570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721045"/>
    <w:multiLevelType w:val="multilevel"/>
    <w:tmpl w:val="9F1E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5C5235"/>
    <w:multiLevelType w:val="multilevel"/>
    <w:tmpl w:val="FC14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111FC5"/>
    <w:multiLevelType w:val="multilevel"/>
    <w:tmpl w:val="E4E8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446F3A"/>
    <w:multiLevelType w:val="multilevel"/>
    <w:tmpl w:val="CC86C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262BAF"/>
    <w:multiLevelType w:val="multilevel"/>
    <w:tmpl w:val="25B27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B82336"/>
    <w:multiLevelType w:val="multilevel"/>
    <w:tmpl w:val="31329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0B2313"/>
    <w:multiLevelType w:val="multilevel"/>
    <w:tmpl w:val="89D05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03634F"/>
    <w:multiLevelType w:val="multilevel"/>
    <w:tmpl w:val="2D04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17"/>
  </w:num>
  <w:num w:numId="5">
    <w:abstractNumId w:val="1"/>
  </w:num>
  <w:num w:numId="6">
    <w:abstractNumId w:val="11"/>
  </w:num>
  <w:num w:numId="7">
    <w:abstractNumId w:val="14"/>
  </w:num>
  <w:num w:numId="8">
    <w:abstractNumId w:val="22"/>
  </w:num>
  <w:num w:numId="9">
    <w:abstractNumId w:val="25"/>
  </w:num>
  <w:num w:numId="10">
    <w:abstractNumId w:val="19"/>
  </w:num>
  <w:num w:numId="11">
    <w:abstractNumId w:val="24"/>
  </w:num>
  <w:num w:numId="12">
    <w:abstractNumId w:val="4"/>
  </w:num>
  <w:num w:numId="13">
    <w:abstractNumId w:val="6"/>
  </w:num>
  <w:num w:numId="14">
    <w:abstractNumId w:val="0"/>
  </w:num>
  <w:num w:numId="15">
    <w:abstractNumId w:val="16"/>
  </w:num>
  <w:num w:numId="16">
    <w:abstractNumId w:val="21"/>
  </w:num>
  <w:num w:numId="17">
    <w:abstractNumId w:val="3"/>
  </w:num>
  <w:num w:numId="18">
    <w:abstractNumId w:val="9"/>
  </w:num>
  <w:num w:numId="19">
    <w:abstractNumId w:val="23"/>
  </w:num>
  <w:num w:numId="20">
    <w:abstractNumId w:val="5"/>
  </w:num>
  <w:num w:numId="21">
    <w:abstractNumId w:val="18"/>
  </w:num>
  <w:num w:numId="22">
    <w:abstractNumId w:val="2"/>
  </w:num>
  <w:num w:numId="23">
    <w:abstractNumId w:val="15"/>
  </w:num>
  <w:num w:numId="24">
    <w:abstractNumId w:val="8"/>
  </w:num>
  <w:num w:numId="25">
    <w:abstractNumId w:val="1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A2946"/>
    <w:rsid w:val="00013D3E"/>
    <w:rsid w:val="000B2751"/>
    <w:rsid w:val="000E5DF6"/>
    <w:rsid w:val="0011284F"/>
    <w:rsid w:val="001658CB"/>
    <w:rsid w:val="001A2946"/>
    <w:rsid w:val="00211A80"/>
    <w:rsid w:val="00291DE1"/>
    <w:rsid w:val="002B38FF"/>
    <w:rsid w:val="003A7A6B"/>
    <w:rsid w:val="00416394"/>
    <w:rsid w:val="00523191"/>
    <w:rsid w:val="005559CC"/>
    <w:rsid w:val="005934CE"/>
    <w:rsid w:val="00661E4D"/>
    <w:rsid w:val="00691B7A"/>
    <w:rsid w:val="00821628"/>
    <w:rsid w:val="00833524"/>
    <w:rsid w:val="00872484"/>
    <w:rsid w:val="008C52F9"/>
    <w:rsid w:val="00921DA7"/>
    <w:rsid w:val="00B55812"/>
    <w:rsid w:val="00C40EB5"/>
    <w:rsid w:val="00C5096D"/>
    <w:rsid w:val="00C9564C"/>
    <w:rsid w:val="00D715D0"/>
    <w:rsid w:val="00D77C85"/>
    <w:rsid w:val="00F2295E"/>
    <w:rsid w:val="00FB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94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162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3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335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2018-12-29T07:31:00Z</dcterms:created>
  <dcterms:modified xsi:type="dcterms:W3CDTF">2024-06-06T07:09:00Z</dcterms:modified>
</cp:coreProperties>
</file>