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BC" w:rsidRPr="009F4C8A" w:rsidRDefault="00382219" w:rsidP="009A0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382219" w:rsidRPr="009F4C8A" w:rsidRDefault="00382219" w:rsidP="009A0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2A14B1" w:rsidRPr="009F4C8A" w:rsidRDefault="002A14B1" w:rsidP="009A0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219" w:rsidRPr="009F4C8A" w:rsidRDefault="002A14B1" w:rsidP="009A0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ПОСТАНОВЛЕИ</w:t>
      </w:r>
      <w:r w:rsidR="00382219" w:rsidRPr="009F4C8A">
        <w:rPr>
          <w:rFonts w:ascii="Times New Roman" w:hAnsi="Times New Roman" w:cs="Times New Roman"/>
          <w:b/>
          <w:sz w:val="28"/>
          <w:szCs w:val="28"/>
        </w:rPr>
        <w:t>Е</w:t>
      </w:r>
    </w:p>
    <w:p w:rsidR="00382219" w:rsidRPr="009F4C8A" w:rsidRDefault="00382219" w:rsidP="00382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91A" w:rsidRPr="009F4C8A" w:rsidRDefault="00AB091A" w:rsidP="0038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3E56AD" w:rsidRPr="009F4C8A" w:rsidRDefault="00AB091A" w:rsidP="0038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>о</w:t>
      </w:r>
      <w:r w:rsidR="00382219" w:rsidRPr="009F4C8A">
        <w:rPr>
          <w:rFonts w:ascii="Times New Roman" w:hAnsi="Times New Roman" w:cs="Times New Roman"/>
          <w:sz w:val="28"/>
          <w:szCs w:val="28"/>
        </w:rPr>
        <w:t xml:space="preserve">т </w:t>
      </w:r>
      <w:r w:rsidR="009F4C8A" w:rsidRPr="009F4C8A">
        <w:rPr>
          <w:rFonts w:ascii="Times New Roman" w:hAnsi="Times New Roman" w:cs="Times New Roman"/>
          <w:sz w:val="28"/>
          <w:szCs w:val="28"/>
        </w:rPr>
        <w:t>27</w:t>
      </w:r>
      <w:r w:rsidR="00A71055" w:rsidRPr="009F4C8A">
        <w:rPr>
          <w:rFonts w:ascii="Times New Roman" w:hAnsi="Times New Roman" w:cs="Times New Roman"/>
          <w:sz w:val="28"/>
          <w:szCs w:val="28"/>
        </w:rPr>
        <w:t>.06.2019</w:t>
      </w:r>
      <w:r w:rsidR="00382219" w:rsidRPr="009F4C8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2219" w:rsidRPr="009F4C8A" w:rsidRDefault="00AB091A" w:rsidP="003822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="009A0CE7" w:rsidRPr="009F4C8A">
        <w:rPr>
          <w:rFonts w:ascii="Times New Roman" w:hAnsi="Times New Roman" w:cs="Times New Roman"/>
          <w:sz w:val="28"/>
          <w:szCs w:val="28"/>
        </w:rPr>
        <w:t xml:space="preserve"> </w:t>
      </w:r>
      <w:r w:rsidR="0006567F" w:rsidRPr="009F4C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A0CE7" w:rsidRPr="009F4C8A">
        <w:rPr>
          <w:rFonts w:ascii="Times New Roman" w:hAnsi="Times New Roman" w:cs="Times New Roman"/>
          <w:sz w:val="28"/>
          <w:szCs w:val="28"/>
        </w:rPr>
        <w:t xml:space="preserve">  </w:t>
      </w:r>
      <w:r w:rsidRPr="009F4C8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F4C8A" w:rsidRPr="009F4C8A">
        <w:rPr>
          <w:rFonts w:ascii="Times New Roman" w:hAnsi="Times New Roman" w:cs="Times New Roman"/>
          <w:b/>
          <w:sz w:val="28"/>
          <w:szCs w:val="28"/>
        </w:rPr>
        <w:t>62</w:t>
      </w: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Об определении специальных мест для размещения</w:t>
      </w: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печатных предвыборных агитационных материалов</w:t>
      </w: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политических партий, выдвинувших кандидатов,</w:t>
      </w: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кандидатов в период подготовки и проведения выборов</w:t>
      </w: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 xml:space="preserve">Губернатора Курской области (руководителя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F4C8A">
        <w:rPr>
          <w:rFonts w:ascii="Times New Roman" w:hAnsi="Times New Roman" w:cs="Times New Roman"/>
          <w:b/>
          <w:sz w:val="28"/>
          <w:szCs w:val="28"/>
        </w:rPr>
        <w:t>Курской области), депутатов Представительного Собрания</w:t>
      </w: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четвертого созыва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9F4C8A">
        <w:rPr>
          <w:rFonts w:ascii="Times New Roman" w:hAnsi="Times New Roman" w:cs="Times New Roman"/>
          <w:b/>
          <w:sz w:val="28"/>
          <w:szCs w:val="28"/>
        </w:rPr>
        <w:t>8 сентября 2019 года</w:t>
      </w:r>
    </w:p>
    <w:p w:rsidR="009F4C8A" w:rsidRPr="009F4C8A" w:rsidRDefault="009F4C8A" w:rsidP="009F4C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C8A">
        <w:rPr>
          <w:rFonts w:ascii="Times New Roman" w:hAnsi="Times New Roman" w:cs="Times New Roman"/>
          <w:sz w:val="28"/>
          <w:szCs w:val="28"/>
        </w:rPr>
        <w:t>В целях обеспечения избирательных прав политических партий, кандидатов в период подготовки и проведения выборов Губернатора Курской области (руководителя Администрации Курской области), депутатов Представительного Собрания Курского района Курской области четвертого созыва 8 сентября 2019 года, в соответствии со статьей 54 Федерального Закона «Об основных гарантиях избирательных прав и права на участие в референдуме граждан Российской Федерации», частью 7 статьи 38 Закона</w:t>
      </w:r>
      <w:proofErr w:type="gramEnd"/>
      <w:r w:rsidRPr="009F4C8A">
        <w:rPr>
          <w:rFonts w:ascii="Times New Roman" w:hAnsi="Times New Roman" w:cs="Times New Roman"/>
          <w:sz w:val="28"/>
          <w:szCs w:val="28"/>
        </w:rPr>
        <w:t xml:space="preserve"> Курской области «О выборах Губернатора Курской области (руководителя Администрации Курской области), частью 7 статьи 55 Кодекса Курской области о выборах и референдумах, с учетом предложений территориальной избирательной комиссии Курского района Курской области, Администрация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F4C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>1.Определить специальные места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выборов Губернатора Курской области (руководителя Администрации Курской области), депутатов Представительного Собрания Курского района Курской области четвертого созыва 8 сентября 2019 года согласно приложению.</w:t>
      </w:r>
    </w:p>
    <w:p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lastRenderedPageBreak/>
        <w:t>2.Размещение (вывешивание, расклеивание) предвыборных агитационных материалов на памятниках, зданиях и в помещениях, имеющих историческую, культурную и архитектурную ценность, а также в зданиях, в которых размещены избирательные комиссии, в помещениях для голосования и на расстоянии менее 50 метров от входа в них  запрещено.</w:t>
      </w:r>
    </w:p>
    <w:p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>3.Настоящее решение направить в территориальную избирательную комиссию Курского района Курской области, участковые избирательные комиссии избирательных участков № 522,№ 523, №524.</w:t>
      </w:r>
    </w:p>
    <w:p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 xml:space="preserve">4.Контроль исполнения настоящего постановления возложить на заместителя Главы Администрации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F4C8A">
        <w:rPr>
          <w:rFonts w:ascii="Times New Roman" w:hAnsi="Times New Roman" w:cs="Times New Roman"/>
          <w:sz w:val="28"/>
          <w:szCs w:val="28"/>
        </w:rPr>
        <w:t xml:space="preserve"> сельсовета по общим вопросам –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Буданцеву</w:t>
      </w:r>
      <w:proofErr w:type="spellEnd"/>
      <w:r w:rsidRPr="009F4C8A">
        <w:rPr>
          <w:rFonts w:ascii="Times New Roman" w:hAnsi="Times New Roman" w:cs="Times New Roman"/>
          <w:sz w:val="28"/>
          <w:szCs w:val="28"/>
        </w:rPr>
        <w:t xml:space="preserve"> Ларису Владимировну.</w:t>
      </w:r>
    </w:p>
    <w:p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подписания, подлежит размещению на официальном сайте Администрации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F4C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F4C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4C8A">
        <w:rPr>
          <w:rFonts w:ascii="Times New Roman" w:hAnsi="Times New Roman" w:cs="Times New Roman"/>
          <w:sz w:val="28"/>
          <w:szCs w:val="28"/>
        </w:rPr>
        <w:t>Н.С. Тарасов</w:t>
      </w:r>
    </w:p>
    <w:p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9F4C8A" w:rsidRPr="009F4C8A" w:rsidRDefault="009F4C8A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F4C8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F4C8A" w:rsidRPr="009F4C8A" w:rsidRDefault="009F4C8A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  <w:t>Курского района Курской области</w:t>
      </w:r>
    </w:p>
    <w:p w:rsidR="009F4C8A" w:rsidRPr="009F4C8A" w:rsidRDefault="009F4C8A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  <w:t>№  62  от  27 июня 2019 года</w:t>
      </w:r>
    </w:p>
    <w:p w:rsidR="009F4C8A" w:rsidRPr="009F4C8A" w:rsidRDefault="009F4C8A" w:rsidP="009F4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4C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F4C8A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специальных мест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выборов Губернатора Курской области (руководителя Администрации Курской области), депутатов Представительного Собрания Курского района Курской области четвертого созыва 8 сентября 2019 года</w:t>
      </w: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9"/>
        <w:gridCol w:w="2352"/>
        <w:gridCol w:w="3913"/>
      </w:tblGrid>
      <w:tr w:rsidR="00F41B6A" w:rsidRPr="009F4C8A" w:rsidTr="00F41B6A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и центр </w:t>
            </w:r>
          </w:p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избирательного</w:t>
            </w:r>
          </w:p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b/>
                <w:sz w:val="28"/>
                <w:szCs w:val="28"/>
              </w:rPr>
              <w:t>участка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населенного пункта, где находится место для размещения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размещения</w:t>
            </w:r>
          </w:p>
        </w:tc>
      </w:tr>
      <w:tr w:rsidR="00F41B6A" w:rsidRPr="009F4C8A" w:rsidTr="00F41B6A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2A14B1" w:rsidRDefault="00F41B6A" w:rsidP="00F41B6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522</w:t>
            </w: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B6A" w:rsidRPr="002A14B1" w:rsidRDefault="00F41B6A" w:rsidP="00F41B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Сосновая</w:t>
            </w:r>
            <w:proofErr w:type="gramEnd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 1 «а», здание </w:t>
            </w:r>
            <w:proofErr w:type="spellStart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Ворошневской</w:t>
            </w:r>
            <w:proofErr w:type="spellEnd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 врачебной амбулатории</w:t>
            </w:r>
          </w:p>
          <w:p w:rsidR="00F41B6A" w:rsidRPr="002A14B1" w:rsidRDefault="00F41B6A" w:rsidP="00F41B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ОБУЗ «</w:t>
            </w:r>
            <w:proofErr w:type="gramStart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  <w:proofErr w:type="gramEnd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 ЦРБ» детское отделение</w:t>
            </w:r>
          </w:p>
          <w:p w:rsidR="00F41B6A" w:rsidRPr="009F4C8A" w:rsidRDefault="00F41B6A" w:rsidP="00F41B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здании  детского сада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» (по согласованию с собственником)</w:t>
            </w:r>
          </w:p>
        </w:tc>
      </w:tr>
      <w:tr w:rsidR="00F41B6A" w:rsidRPr="009F4C8A" w:rsidTr="00F41B6A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2A14B1" w:rsidRDefault="00F41B6A" w:rsidP="00F41B6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523</w:t>
            </w:r>
          </w:p>
          <w:p w:rsidR="00F41B6A" w:rsidRPr="002A14B1" w:rsidRDefault="00F41B6A" w:rsidP="00F41B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, ул. Сосновая 1</w:t>
            </w:r>
          </w:p>
          <w:p w:rsidR="00F41B6A" w:rsidRPr="002A14B1" w:rsidRDefault="00F41B6A" w:rsidP="00F41B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Здание Администрации </w:t>
            </w:r>
            <w:proofErr w:type="spellStart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здании  детского сада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» (по согласованию с собственником)</w:t>
            </w:r>
          </w:p>
        </w:tc>
      </w:tr>
      <w:tr w:rsidR="00F41B6A" w:rsidRPr="009F4C8A" w:rsidTr="00F41B6A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Default="00F41B6A" w:rsidP="00F41B6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575 </w:t>
            </w:r>
          </w:p>
          <w:p w:rsidR="00F41B6A" w:rsidRDefault="00F41B6A" w:rsidP="00F41B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«а», 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врачебной амбулатории</w:t>
            </w:r>
          </w:p>
          <w:p w:rsidR="00F41B6A" w:rsidRDefault="00F41B6A" w:rsidP="00F41B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ОБУЗ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 кабинет главного врача</w:t>
            </w:r>
          </w:p>
          <w:p w:rsidR="00F41B6A" w:rsidRPr="009F4C8A" w:rsidRDefault="00F41B6A" w:rsidP="00F41B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здании  детского сада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» (по согласованию с собственником)</w:t>
            </w:r>
          </w:p>
        </w:tc>
      </w:tr>
    </w:tbl>
    <w:p w:rsidR="008C6C94" w:rsidRDefault="008C6C94" w:rsidP="00F41B6A">
      <w:pPr>
        <w:rPr>
          <w:sz w:val="28"/>
          <w:szCs w:val="28"/>
        </w:rPr>
      </w:pPr>
    </w:p>
    <w:sectPr w:rsidR="008C6C94" w:rsidSect="009F4C8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1BA0"/>
    <w:multiLevelType w:val="hybridMultilevel"/>
    <w:tmpl w:val="9ED6EF2A"/>
    <w:lvl w:ilvl="0" w:tplc="3B8CE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82219"/>
    <w:rsid w:val="0006567F"/>
    <w:rsid w:val="001066B1"/>
    <w:rsid w:val="0012669F"/>
    <w:rsid w:val="00192DC0"/>
    <w:rsid w:val="002A14B1"/>
    <w:rsid w:val="00382219"/>
    <w:rsid w:val="003E56AD"/>
    <w:rsid w:val="004F1337"/>
    <w:rsid w:val="00545102"/>
    <w:rsid w:val="00561E2F"/>
    <w:rsid w:val="0058131C"/>
    <w:rsid w:val="0063316F"/>
    <w:rsid w:val="006C7008"/>
    <w:rsid w:val="007D5C4D"/>
    <w:rsid w:val="00837682"/>
    <w:rsid w:val="008475BC"/>
    <w:rsid w:val="008861CB"/>
    <w:rsid w:val="008C6C94"/>
    <w:rsid w:val="00901702"/>
    <w:rsid w:val="0099090F"/>
    <w:rsid w:val="009A0CE7"/>
    <w:rsid w:val="009B5833"/>
    <w:rsid w:val="009F4C8A"/>
    <w:rsid w:val="00A129B2"/>
    <w:rsid w:val="00A71055"/>
    <w:rsid w:val="00AB091A"/>
    <w:rsid w:val="00B12998"/>
    <w:rsid w:val="00B4483F"/>
    <w:rsid w:val="00B714F7"/>
    <w:rsid w:val="00C43208"/>
    <w:rsid w:val="00CD4ADE"/>
    <w:rsid w:val="00E4325F"/>
    <w:rsid w:val="00F4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2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VSS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cp:lastPrinted>2019-06-27T12:55:00Z</cp:lastPrinted>
  <dcterms:created xsi:type="dcterms:W3CDTF">2011-10-17T10:36:00Z</dcterms:created>
  <dcterms:modified xsi:type="dcterms:W3CDTF">2019-06-27T12:55:00Z</dcterms:modified>
</cp:coreProperties>
</file>