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88" w:rsidRDefault="000B7F88" w:rsidP="000B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0B7F88" w:rsidRDefault="000B7F88" w:rsidP="000B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0B7F88" w:rsidRDefault="000B7F88" w:rsidP="000B7F88">
      <w:pPr>
        <w:rPr>
          <w:rFonts w:ascii="Times New Roman" w:hAnsi="Times New Roman" w:cs="Times New Roman"/>
          <w:b/>
          <w:sz w:val="28"/>
          <w:szCs w:val="28"/>
        </w:rPr>
      </w:pPr>
    </w:p>
    <w:p w:rsidR="000B7F88" w:rsidRDefault="000B7F88" w:rsidP="000B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7F88" w:rsidRDefault="000B7F88" w:rsidP="000B7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6546B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.10. 201</w:t>
      </w:r>
      <w:r w:rsidR="0056546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№ 10</w:t>
      </w:r>
      <w:r w:rsidR="0056546B">
        <w:rPr>
          <w:rFonts w:ascii="Times New Roman" w:hAnsi="Times New Roman" w:cs="Times New Roman"/>
          <w:b/>
          <w:sz w:val="28"/>
          <w:szCs w:val="28"/>
        </w:rPr>
        <w:t>4</w:t>
      </w: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91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предварительных итогах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9 месяцев текущего фин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ансового года и ожидаемые итоги социально-экономического развития за текущий финансовый год</w:t>
      </w:r>
    </w:p>
    <w:p w:rsidR="000B7F88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Положением о Бюджетном процессе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</w:t>
      </w:r>
    </w:p>
    <w:p w:rsidR="000B7F88" w:rsidRDefault="000B7F88" w:rsidP="000B7F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B7F88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предварительные итоги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9 месяцев текущего финансового года и ожидаемые итоги социально-экономического развития за текущий финансовый год  (Приложение № 1).</w:t>
      </w:r>
    </w:p>
    <w:p w:rsidR="000B7F88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Направить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 предварительных  итогах 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9 месяцев текущего финансового года и ожидаемых  итогах  социально-экономического развития за текущий финансовый год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одновременно с проектом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 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5654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5654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654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0B7F88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Постановление вступает в силу со дня его подписания и подлежит размещению в сети «Интернет»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0B7F88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56546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Pr="00323B32" w:rsidRDefault="000B7F88" w:rsidP="00913D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3B3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B7F88" w:rsidRPr="00323B32" w:rsidRDefault="000B7F88" w:rsidP="00913D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3B32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</w:t>
      </w:r>
    </w:p>
    <w:p w:rsidR="000B7F88" w:rsidRPr="00323B32" w:rsidRDefault="000B7F88" w:rsidP="00913D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23B32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323B3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B7F88" w:rsidRPr="00323B32" w:rsidRDefault="000B7F88" w:rsidP="00913D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3B32">
        <w:rPr>
          <w:rFonts w:ascii="Times New Roman" w:hAnsi="Times New Roman" w:cs="Times New Roman"/>
          <w:sz w:val="24"/>
          <w:szCs w:val="24"/>
        </w:rPr>
        <w:t xml:space="preserve"> Курского района Курской области</w:t>
      </w:r>
    </w:p>
    <w:p w:rsidR="000B7F88" w:rsidRPr="00323B32" w:rsidRDefault="000B7F88" w:rsidP="00913D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3B32">
        <w:rPr>
          <w:rFonts w:ascii="Times New Roman" w:hAnsi="Times New Roman" w:cs="Times New Roman"/>
          <w:sz w:val="24"/>
          <w:szCs w:val="24"/>
        </w:rPr>
        <w:t xml:space="preserve">от </w:t>
      </w:r>
      <w:r w:rsidR="0056546B" w:rsidRPr="00323B32">
        <w:rPr>
          <w:rFonts w:ascii="Times New Roman" w:hAnsi="Times New Roman" w:cs="Times New Roman"/>
          <w:sz w:val="24"/>
          <w:szCs w:val="24"/>
        </w:rPr>
        <w:t>22</w:t>
      </w:r>
      <w:r w:rsidRPr="00323B32">
        <w:rPr>
          <w:rFonts w:ascii="Times New Roman" w:hAnsi="Times New Roman" w:cs="Times New Roman"/>
          <w:sz w:val="24"/>
          <w:szCs w:val="24"/>
        </w:rPr>
        <w:t>.10.201</w:t>
      </w:r>
      <w:r w:rsidR="0056546B" w:rsidRPr="00323B32">
        <w:rPr>
          <w:rFonts w:ascii="Times New Roman" w:hAnsi="Times New Roman" w:cs="Times New Roman"/>
          <w:sz w:val="24"/>
          <w:szCs w:val="24"/>
        </w:rPr>
        <w:t>9</w:t>
      </w:r>
      <w:r w:rsidRPr="00323B32">
        <w:rPr>
          <w:rFonts w:ascii="Times New Roman" w:hAnsi="Times New Roman" w:cs="Times New Roman"/>
          <w:sz w:val="24"/>
          <w:szCs w:val="24"/>
        </w:rPr>
        <w:t xml:space="preserve">  № 10</w:t>
      </w:r>
      <w:r w:rsidR="0056546B" w:rsidRPr="00323B32">
        <w:rPr>
          <w:rFonts w:ascii="Times New Roman" w:hAnsi="Times New Roman" w:cs="Times New Roman"/>
          <w:sz w:val="24"/>
          <w:szCs w:val="24"/>
        </w:rPr>
        <w:t>4</w:t>
      </w:r>
      <w:r w:rsidRPr="00323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F88" w:rsidRPr="00323B32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Pr="00323B32" w:rsidRDefault="000B7F88" w:rsidP="000B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32">
        <w:rPr>
          <w:rFonts w:ascii="Times New Roman" w:hAnsi="Times New Roman" w:cs="Times New Roman"/>
          <w:b/>
          <w:sz w:val="28"/>
          <w:szCs w:val="28"/>
        </w:rPr>
        <w:t>Предварительные итоги социально-экономического развития муниципального образования «</w:t>
      </w:r>
      <w:proofErr w:type="spellStart"/>
      <w:r w:rsidRPr="00323B32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23B32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за 9 месяцев текущего финансового года и ожидаемые итоги социально-экономического развития за текущий финансовый год</w:t>
      </w:r>
    </w:p>
    <w:p w:rsidR="000B7F88" w:rsidRPr="00323B32" w:rsidRDefault="000B7F88" w:rsidP="000B7F88">
      <w:pPr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ab/>
      </w:r>
    </w:p>
    <w:p w:rsidR="000B7F88" w:rsidRPr="00323B32" w:rsidRDefault="000B7F88" w:rsidP="000B7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>Общая оценка социально-экономической ситуации в муниципальном образовании «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за 9 месяцев 201</w:t>
      </w:r>
      <w:r w:rsidR="0056546B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ab/>
        <w:t>В целях сохранения стабильного социально-экономического развития  муниципального образования «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в 201</w:t>
      </w:r>
      <w:r w:rsidR="0056546B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году проводится работа по совершенствованию  нормативной правовой базы, реализации муниципальных программ 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области.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 xml:space="preserve">По результатам мониторинга ситуации в экономике и социальной сфере на территории 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по итогам 9 месяцев 201</w:t>
      </w:r>
      <w:r w:rsidR="0056546B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года сохранена положительная динамика отдельных показателей реального сектора экономики и социальной сферы.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>Достигнут рост индекса промышленного производства, индекса производства продукции сельского хозяйства.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>Возросла среднемесячная начисленная заработная плата одного работника. В полном объеме и своевременно обеспечивалась реализация мер социальной поддержки отдельных категорий граждан.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F88" w:rsidRPr="00323B32" w:rsidRDefault="000B7F88" w:rsidP="0032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32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ab/>
      </w:r>
      <w:r w:rsidRPr="00323B32">
        <w:rPr>
          <w:rFonts w:ascii="Times New Roman" w:hAnsi="Times New Roman" w:cs="Times New Roman"/>
          <w:sz w:val="28"/>
          <w:szCs w:val="28"/>
        </w:rPr>
        <w:tab/>
        <w:t xml:space="preserve">Объем отгруженных товаров собственного производства, выполненных работ и услуг по  муниципальному образованию составляет  </w:t>
      </w:r>
      <w:r w:rsidRPr="00323B32">
        <w:rPr>
          <w:rFonts w:ascii="Times New Roman" w:hAnsi="Times New Roman" w:cs="Times New Roman"/>
          <w:sz w:val="28"/>
          <w:szCs w:val="28"/>
        </w:rPr>
        <w:lastRenderedPageBreak/>
        <w:t>по ожидаемой оценке  за 201</w:t>
      </w:r>
      <w:r w:rsidR="00E32D7A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 22</w:t>
      </w:r>
      <w:r w:rsidR="00E32D7A" w:rsidRPr="00323B32">
        <w:rPr>
          <w:rFonts w:ascii="Times New Roman" w:hAnsi="Times New Roman" w:cs="Times New Roman"/>
          <w:sz w:val="28"/>
          <w:szCs w:val="28"/>
        </w:rPr>
        <w:t>46</w:t>
      </w:r>
      <w:r w:rsidRPr="00323B32">
        <w:rPr>
          <w:rFonts w:ascii="Times New Roman" w:hAnsi="Times New Roman" w:cs="Times New Roman"/>
          <w:sz w:val="28"/>
          <w:szCs w:val="28"/>
        </w:rPr>
        <w:t xml:space="preserve">,1 млн. рублей,  индекс промышленного производства </w:t>
      </w:r>
      <w:r w:rsidR="00E32D7A" w:rsidRPr="00323B32">
        <w:rPr>
          <w:rFonts w:ascii="Times New Roman" w:hAnsi="Times New Roman" w:cs="Times New Roman"/>
          <w:sz w:val="28"/>
          <w:szCs w:val="28"/>
        </w:rPr>
        <w:t>85,0</w:t>
      </w:r>
      <w:r w:rsidRPr="00323B32">
        <w:rPr>
          <w:rFonts w:ascii="Times New Roman" w:hAnsi="Times New Roman" w:cs="Times New Roman"/>
          <w:sz w:val="28"/>
          <w:szCs w:val="28"/>
        </w:rPr>
        <w:t xml:space="preserve"> %,  индекс дефлятор оптовых цен промышленной продукции составит </w:t>
      </w:r>
      <w:r w:rsidR="00E32D7A" w:rsidRPr="00323B32">
        <w:rPr>
          <w:rFonts w:ascii="Times New Roman" w:hAnsi="Times New Roman" w:cs="Times New Roman"/>
          <w:sz w:val="28"/>
          <w:szCs w:val="28"/>
        </w:rPr>
        <w:t>105,1</w:t>
      </w:r>
      <w:r w:rsidRPr="00323B32">
        <w:rPr>
          <w:rFonts w:ascii="Times New Roman" w:hAnsi="Times New Roman" w:cs="Times New Roman"/>
          <w:sz w:val="28"/>
          <w:szCs w:val="28"/>
        </w:rPr>
        <w:t xml:space="preserve"> %. Выручка от реализации за 9 месяцев текущего  года составила 168</w:t>
      </w:r>
      <w:r w:rsidR="00E32D7A" w:rsidRPr="00323B32">
        <w:rPr>
          <w:rFonts w:ascii="Times New Roman" w:hAnsi="Times New Roman" w:cs="Times New Roman"/>
          <w:sz w:val="28"/>
          <w:szCs w:val="28"/>
        </w:rPr>
        <w:t>4</w:t>
      </w:r>
      <w:r w:rsidRPr="00323B32">
        <w:rPr>
          <w:rFonts w:ascii="Times New Roman" w:hAnsi="Times New Roman" w:cs="Times New Roman"/>
          <w:sz w:val="28"/>
          <w:szCs w:val="28"/>
        </w:rPr>
        <w:t>,</w:t>
      </w:r>
      <w:r w:rsidR="00E32D7A" w:rsidRPr="00323B32">
        <w:rPr>
          <w:rFonts w:ascii="Times New Roman" w:hAnsi="Times New Roman" w:cs="Times New Roman"/>
          <w:sz w:val="28"/>
          <w:szCs w:val="28"/>
        </w:rPr>
        <w:t>6</w:t>
      </w:r>
      <w:r w:rsidRPr="00323B32">
        <w:rPr>
          <w:rFonts w:ascii="Times New Roman" w:hAnsi="Times New Roman" w:cs="Times New Roman"/>
          <w:sz w:val="28"/>
          <w:szCs w:val="28"/>
        </w:rPr>
        <w:t>8 млн</w:t>
      </w:r>
      <w:proofErr w:type="gramStart"/>
      <w:r w:rsidRPr="00323B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3B32">
        <w:rPr>
          <w:rFonts w:ascii="Times New Roman" w:hAnsi="Times New Roman" w:cs="Times New Roman"/>
          <w:sz w:val="28"/>
          <w:szCs w:val="28"/>
        </w:rPr>
        <w:t>ублей Производителями товаров, работ и услуг  собственного производства являются 5 предприятий : ЗАО ТПК «Дана», АО «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Главтехконструкция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», ИП Конев, ИП 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Трунов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, ООО «КВТ», и другие. 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ab/>
        <w:t>Из выше приведенного видно, что   объем отгруженных товаров собственного производства, выполненных работ, услуг по оценке 201</w:t>
      </w:r>
      <w:r w:rsidR="00E32D7A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2D7A" w:rsidRPr="00323B32">
        <w:rPr>
          <w:rFonts w:ascii="Times New Roman" w:hAnsi="Times New Roman" w:cs="Times New Roman"/>
          <w:sz w:val="28"/>
          <w:szCs w:val="28"/>
        </w:rPr>
        <w:t>снизился</w:t>
      </w:r>
      <w:r w:rsidRPr="00323B32">
        <w:rPr>
          <w:rFonts w:ascii="Times New Roman" w:hAnsi="Times New Roman" w:cs="Times New Roman"/>
          <w:sz w:val="28"/>
          <w:szCs w:val="28"/>
        </w:rPr>
        <w:t xml:space="preserve"> на </w:t>
      </w:r>
      <w:r w:rsidR="00E32D7A" w:rsidRPr="00323B32">
        <w:rPr>
          <w:rFonts w:ascii="Times New Roman" w:hAnsi="Times New Roman" w:cs="Times New Roman"/>
          <w:sz w:val="28"/>
          <w:szCs w:val="28"/>
        </w:rPr>
        <w:t>7</w:t>
      </w:r>
      <w:r w:rsidRPr="00323B32">
        <w:rPr>
          <w:rFonts w:ascii="Times New Roman" w:hAnsi="Times New Roman" w:cs="Times New Roman"/>
          <w:sz w:val="28"/>
          <w:szCs w:val="28"/>
        </w:rPr>
        <w:t xml:space="preserve"> млн. рублей против прошлого года. Наблюдается снижение индекса промышленного производства на </w:t>
      </w:r>
      <w:r w:rsidR="00E32D7A" w:rsidRPr="00323B32">
        <w:rPr>
          <w:rFonts w:ascii="Times New Roman" w:hAnsi="Times New Roman" w:cs="Times New Roman"/>
          <w:sz w:val="28"/>
          <w:szCs w:val="28"/>
        </w:rPr>
        <w:t>37,9</w:t>
      </w:r>
      <w:r w:rsidRPr="00323B32">
        <w:rPr>
          <w:rFonts w:ascii="Times New Roman" w:hAnsi="Times New Roman" w:cs="Times New Roman"/>
          <w:sz w:val="28"/>
          <w:szCs w:val="28"/>
        </w:rPr>
        <w:t xml:space="preserve"> % против  соответствующего периода прошлого года и  повышение индекса дефлятора оптовых цен   на </w:t>
      </w:r>
      <w:r w:rsidR="00E32D7A" w:rsidRPr="00323B32">
        <w:rPr>
          <w:rFonts w:ascii="Times New Roman" w:hAnsi="Times New Roman" w:cs="Times New Roman"/>
          <w:sz w:val="28"/>
          <w:szCs w:val="28"/>
        </w:rPr>
        <w:t>20,3</w:t>
      </w:r>
      <w:r w:rsidRPr="00323B32">
        <w:rPr>
          <w:rFonts w:ascii="Times New Roman" w:hAnsi="Times New Roman" w:cs="Times New Roman"/>
          <w:sz w:val="28"/>
          <w:szCs w:val="28"/>
        </w:rPr>
        <w:t xml:space="preserve"> % против прошлого года. ( Таблица 1.)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ab/>
        <w:t xml:space="preserve"> На территории  муниципального образования «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произведено продукции в натуральном выражении в 201</w:t>
      </w:r>
      <w:r w:rsidR="00FC4D9A" w:rsidRPr="00323B32">
        <w:rPr>
          <w:rFonts w:ascii="Times New Roman" w:hAnsi="Times New Roman" w:cs="Times New Roman"/>
          <w:sz w:val="28"/>
          <w:szCs w:val="28"/>
        </w:rPr>
        <w:t>8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C3C36" w:rsidRPr="00323B32">
        <w:rPr>
          <w:rFonts w:ascii="Times New Roman" w:hAnsi="Times New Roman" w:cs="Times New Roman"/>
          <w:sz w:val="28"/>
          <w:szCs w:val="28"/>
        </w:rPr>
        <w:t>64815</w:t>
      </w:r>
      <w:r w:rsidRPr="00323B32">
        <w:rPr>
          <w:rFonts w:ascii="Times New Roman" w:hAnsi="Times New Roman" w:cs="Times New Roman"/>
          <w:sz w:val="28"/>
          <w:szCs w:val="28"/>
        </w:rPr>
        <w:t xml:space="preserve"> тонны,   в том числе мяса и мясопродуктов-</w:t>
      </w:r>
      <w:r w:rsidR="002C3C36" w:rsidRPr="00323B32">
        <w:rPr>
          <w:rFonts w:ascii="Times New Roman" w:hAnsi="Times New Roman" w:cs="Times New Roman"/>
          <w:sz w:val="28"/>
          <w:szCs w:val="28"/>
        </w:rPr>
        <w:t>17840</w:t>
      </w:r>
      <w:r w:rsidRPr="00323B32">
        <w:rPr>
          <w:rFonts w:ascii="Times New Roman" w:hAnsi="Times New Roman" w:cs="Times New Roman"/>
          <w:sz w:val="28"/>
          <w:szCs w:val="28"/>
        </w:rPr>
        <w:t xml:space="preserve"> тонн, кондитерских изделий 63 тонны, металлоконструкций </w:t>
      </w:r>
      <w:r w:rsidR="002C3C36" w:rsidRPr="00323B32">
        <w:rPr>
          <w:rFonts w:ascii="Times New Roman" w:hAnsi="Times New Roman" w:cs="Times New Roman"/>
          <w:sz w:val="28"/>
          <w:szCs w:val="28"/>
        </w:rPr>
        <w:t xml:space="preserve">3100 </w:t>
      </w:r>
      <w:r w:rsidRPr="00323B32">
        <w:rPr>
          <w:rFonts w:ascii="Times New Roman" w:hAnsi="Times New Roman" w:cs="Times New Roman"/>
          <w:sz w:val="28"/>
          <w:szCs w:val="28"/>
        </w:rPr>
        <w:t xml:space="preserve">тонн, безалкогольных напитков </w:t>
      </w:r>
      <w:r w:rsidR="002C3C36" w:rsidRPr="00323B32">
        <w:rPr>
          <w:rFonts w:ascii="Times New Roman" w:hAnsi="Times New Roman" w:cs="Times New Roman"/>
          <w:sz w:val="28"/>
          <w:szCs w:val="28"/>
        </w:rPr>
        <w:t>1200</w:t>
      </w:r>
      <w:r w:rsidRPr="00323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23B3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23B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., резиновых и пластмассовых изделий </w:t>
      </w:r>
      <w:r w:rsidR="002C3C36" w:rsidRPr="00323B32">
        <w:rPr>
          <w:rFonts w:ascii="Times New Roman" w:hAnsi="Times New Roman" w:cs="Times New Roman"/>
          <w:sz w:val="28"/>
          <w:szCs w:val="28"/>
        </w:rPr>
        <w:t>42612</w:t>
      </w:r>
      <w:r w:rsidRPr="00323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>. На этом же уровне ожидается произвести продукции в 201</w:t>
      </w:r>
      <w:r w:rsidR="002C3C36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году и за 9 месяцев текущего года прогнозируется произвести продукции в натуральном выражении мяса и мясопродуктов </w:t>
      </w:r>
      <w:r w:rsidR="002C3C36" w:rsidRPr="00323B32">
        <w:rPr>
          <w:rFonts w:ascii="Times New Roman" w:hAnsi="Times New Roman" w:cs="Times New Roman"/>
          <w:sz w:val="28"/>
          <w:szCs w:val="28"/>
        </w:rPr>
        <w:t>7073</w:t>
      </w:r>
      <w:r w:rsidRPr="00323B32">
        <w:rPr>
          <w:rFonts w:ascii="Times New Roman" w:hAnsi="Times New Roman" w:cs="Times New Roman"/>
          <w:sz w:val="28"/>
          <w:szCs w:val="28"/>
        </w:rPr>
        <w:t xml:space="preserve"> тонн</w:t>
      </w:r>
      <w:r w:rsidR="002C3C36" w:rsidRPr="00323B32">
        <w:rPr>
          <w:rFonts w:ascii="Times New Roman" w:hAnsi="Times New Roman" w:cs="Times New Roman"/>
          <w:sz w:val="28"/>
          <w:szCs w:val="28"/>
        </w:rPr>
        <w:t>ы</w:t>
      </w:r>
      <w:r w:rsidRPr="00323B32">
        <w:rPr>
          <w:rFonts w:ascii="Times New Roman" w:hAnsi="Times New Roman" w:cs="Times New Roman"/>
          <w:sz w:val="28"/>
          <w:szCs w:val="28"/>
        </w:rPr>
        <w:t xml:space="preserve">, кондитерских изделий 47 тонн, резиновых и пластмассовых изделий </w:t>
      </w:r>
      <w:r w:rsidR="001B6BDE" w:rsidRPr="00323B32">
        <w:rPr>
          <w:rFonts w:ascii="Times New Roman" w:hAnsi="Times New Roman" w:cs="Times New Roman"/>
          <w:sz w:val="28"/>
          <w:szCs w:val="28"/>
        </w:rPr>
        <w:t xml:space="preserve">34875 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>., безалкогольных напитков</w:t>
      </w:r>
      <w:r w:rsidR="001B6BDE" w:rsidRPr="00323B32">
        <w:rPr>
          <w:rFonts w:ascii="Times New Roman" w:hAnsi="Times New Roman" w:cs="Times New Roman"/>
          <w:sz w:val="28"/>
          <w:szCs w:val="28"/>
        </w:rPr>
        <w:t xml:space="preserve"> 938</w:t>
      </w:r>
      <w:r w:rsidRPr="00323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23B3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23B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>. (Таблица 2).</w:t>
      </w:r>
    </w:p>
    <w:p w:rsidR="000B7F88" w:rsidRPr="00323B32" w:rsidRDefault="000B7F88" w:rsidP="0032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32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ab/>
        <w:t xml:space="preserve">Объем сельскохозяйственной продукции собственного производства в целом по муниципальному образованию составил за 9 месяцев текущего года </w:t>
      </w:r>
      <w:r w:rsidR="0057443B" w:rsidRPr="00323B32">
        <w:rPr>
          <w:rFonts w:ascii="Times New Roman" w:hAnsi="Times New Roman" w:cs="Times New Roman"/>
          <w:sz w:val="28"/>
          <w:szCs w:val="28"/>
        </w:rPr>
        <w:t>354,1</w:t>
      </w:r>
      <w:r w:rsidRPr="00323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23B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3B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>. Ожидается увеличить объем сельскохозяйственной продукции до конца 201</w:t>
      </w:r>
      <w:r w:rsidR="0057443B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7443B" w:rsidRPr="00323B32">
        <w:rPr>
          <w:rFonts w:ascii="Times New Roman" w:hAnsi="Times New Roman" w:cs="Times New Roman"/>
          <w:sz w:val="28"/>
          <w:szCs w:val="28"/>
        </w:rPr>
        <w:t>472,1</w:t>
      </w:r>
      <w:r w:rsidRPr="00323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.  Темп роста составит </w:t>
      </w:r>
      <w:r w:rsidR="0057443B" w:rsidRPr="00323B32">
        <w:rPr>
          <w:rFonts w:ascii="Times New Roman" w:hAnsi="Times New Roman" w:cs="Times New Roman"/>
          <w:sz w:val="28"/>
          <w:szCs w:val="28"/>
        </w:rPr>
        <w:t>46,02</w:t>
      </w:r>
      <w:r w:rsidRPr="00323B32">
        <w:rPr>
          <w:rFonts w:ascii="Times New Roman" w:hAnsi="Times New Roman" w:cs="Times New Roman"/>
          <w:sz w:val="28"/>
          <w:szCs w:val="28"/>
        </w:rPr>
        <w:t xml:space="preserve"> %. Индекс–дефлятор цен -</w:t>
      </w:r>
      <w:r w:rsidR="0057443B" w:rsidRPr="00323B32">
        <w:rPr>
          <w:rFonts w:ascii="Times New Roman" w:hAnsi="Times New Roman" w:cs="Times New Roman"/>
          <w:sz w:val="28"/>
          <w:szCs w:val="28"/>
        </w:rPr>
        <w:t xml:space="preserve"> </w:t>
      </w:r>
      <w:r w:rsidRPr="00323B32">
        <w:rPr>
          <w:rFonts w:ascii="Times New Roman" w:hAnsi="Times New Roman" w:cs="Times New Roman"/>
          <w:sz w:val="28"/>
          <w:szCs w:val="28"/>
        </w:rPr>
        <w:t>10</w:t>
      </w:r>
      <w:r w:rsidR="0057443B" w:rsidRPr="00323B32">
        <w:rPr>
          <w:rFonts w:ascii="Times New Roman" w:hAnsi="Times New Roman" w:cs="Times New Roman"/>
          <w:sz w:val="28"/>
          <w:szCs w:val="28"/>
        </w:rPr>
        <w:t>3,5</w:t>
      </w:r>
      <w:r w:rsidRPr="00323B32">
        <w:rPr>
          <w:rFonts w:ascii="Times New Roman" w:hAnsi="Times New Roman" w:cs="Times New Roman"/>
          <w:sz w:val="28"/>
          <w:szCs w:val="28"/>
        </w:rPr>
        <w:t xml:space="preserve"> %.  Основными поставщиками сельскохозяйственной продукции являются на территории муниципального образования ЗАО «Сейм Агро» и ОАО «</w:t>
      </w:r>
      <w:proofErr w:type="gramStart"/>
      <w:r w:rsidRPr="00323B32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323B32">
        <w:rPr>
          <w:rFonts w:ascii="Times New Roman" w:hAnsi="Times New Roman" w:cs="Times New Roman"/>
          <w:sz w:val="28"/>
          <w:szCs w:val="28"/>
        </w:rPr>
        <w:t xml:space="preserve"> ПТФ».  Выручка от реализации сельскохозяйственной продукции </w:t>
      </w:r>
      <w:r w:rsidR="0057443B" w:rsidRPr="00323B32">
        <w:rPr>
          <w:rFonts w:ascii="Times New Roman" w:hAnsi="Times New Roman" w:cs="Times New Roman"/>
          <w:sz w:val="28"/>
          <w:szCs w:val="28"/>
        </w:rPr>
        <w:t>снизится</w:t>
      </w:r>
      <w:r w:rsidRPr="00323B32">
        <w:rPr>
          <w:rFonts w:ascii="Times New Roman" w:hAnsi="Times New Roman" w:cs="Times New Roman"/>
          <w:sz w:val="28"/>
          <w:szCs w:val="28"/>
        </w:rPr>
        <w:t xml:space="preserve"> по ожидаемой оценке на </w:t>
      </w:r>
      <w:r w:rsidR="0057443B" w:rsidRPr="00323B32">
        <w:rPr>
          <w:rFonts w:ascii="Times New Roman" w:hAnsi="Times New Roman" w:cs="Times New Roman"/>
          <w:sz w:val="28"/>
          <w:szCs w:val="28"/>
        </w:rPr>
        <w:t>49,2</w:t>
      </w:r>
      <w:r w:rsidRPr="00323B32">
        <w:rPr>
          <w:rFonts w:ascii="Times New Roman" w:hAnsi="Times New Roman" w:cs="Times New Roman"/>
          <w:sz w:val="28"/>
          <w:szCs w:val="28"/>
        </w:rPr>
        <w:t xml:space="preserve"> % по всем предприятиям, за счет роста цен в текущем году по сравнению с соответствующим периодом прошлого года</w:t>
      </w:r>
      <w:r w:rsidR="0057443B" w:rsidRPr="00323B32">
        <w:rPr>
          <w:rFonts w:ascii="Times New Roman" w:hAnsi="Times New Roman" w:cs="Times New Roman"/>
          <w:sz w:val="28"/>
          <w:szCs w:val="28"/>
        </w:rPr>
        <w:t xml:space="preserve"> и из-за перепрофилирования предприятия ООО "ТД Курская птицефабрика</w:t>
      </w:r>
      <w:proofErr w:type="gramStart"/>
      <w:r w:rsidR="0057443B" w:rsidRPr="00323B32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="0057443B" w:rsidRPr="00323B32">
        <w:rPr>
          <w:rFonts w:ascii="Times New Roman" w:hAnsi="Times New Roman" w:cs="Times New Roman"/>
          <w:sz w:val="28"/>
          <w:szCs w:val="28"/>
        </w:rPr>
        <w:t xml:space="preserve"> закрытие птичника)</w:t>
      </w:r>
      <w:r w:rsidRPr="00323B32">
        <w:rPr>
          <w:rFonts w:ascii="Times New Roman" w:hAnsi="Times New Roman" w:cs="Times New Roman"/>
          <w:sz w:val="28"/>
          <w:szCs w:val="28"/>
        </w:rPr>
        <w:t>. (Таблица 3)</w:t>
      </w:r>
    </w:p>
    <w:p w:rsidR="000B7F88" w:rsidRPr="00323B32" w:rsidRDefault="00217F94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23B32"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за 9 месяцев 2019 года в целом по муниципальному образованию «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составила 23108,9  рублей.  </w:t>
      </w:r>
      <w:r w:rsidR="000B7F88" w:rsidRPr="00323B32">
        <w:rPr>
          <w:rFonts w:ascii="Times New Roman" w:hAnsi="Times New Roman" w:cs="Times New Roman"/>
          <w:sz w:val="28"/>
          <w:szCs w:val="28"/>
        </w:rPr>
        <w:t>По ожидаемой оценке среднемесячная заработная плата за 201</w:t>
      </w:r>
      <w:r w:rsidR="00681C52" w:rsidRPr="00323B32">
        <w:rPr>
          <w:rFonts w:ascii="Times New Roman" w:hAnsi="Times New Roman" w:cs="Times New Roman"/>
          <w:sz w:val="28"/>
          <w:szCs w:val="28"/>
        </w:rPr>
        <w:t>9</w:t>
      </w:r>
      <w:r w:rsidR="000B7F88" w:rsidRPr="00323B32">
        <w:rPr>
          <w:rFonts w:ascii="Times New Roman" w:hAnsi="Times New Roman" w:cs="Times New Roman"/>
          <w:sz w:val="28"/>
          <w:szCs w:val="28"/>
        </w:rPr>
        <w:t xml:space="preserve"> год   в целом по </w:t>
      </w:r>
      <w:proofErr w:type="spellStart"/>
      <w:r w:rsidR="000B7F88" w:rsidRPr="00323B32">
        <w:rPr>
          <w:rFonts w:ascii="Times New Roman" w:hAnsi="Times New Roman" w:cs="Times New Roman"/>
          <w:sz w:val="28"/>
          <w:szCs w:val="28"/>
        </w:rPr>
        <w:t>Ворошневскому</w:t>
      </w:r>
      <w:proofErr w:type="spellEnd"/>
      <w:r w:rsidR="000B7F88" w:rsidRPr="00323B32">
        <w:rPr>
          <w:rFonts w:ascii="Times New Roman" w:hAnsi="Times New Roman" w:cs="Times New Roman"/>
          <w:sz w:val="28"/>
          <w:szCs w:val="28"/>
        </w:rPr>
        <w:t xml:space="preserve"> сельсовету составит  </w:t>
      </w:r>
      <w:r w:rsidR="00681C52" w:rsidRPr="00323B32">
        <w:rPr>
          <w:rFonts w:ascii="Times New Roman" w:hAnsi="Times New Roman" w:cs="Times New Roman"/>
          <w:sz w:val="28"/>
          <w:szCs w:val="28"/>
        </w:rPr>
        <w:t>27282,3</w:t>
      </w:r>
      <w:r w:rsidR="000B7F88" w:rsidRPr="00323B3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81C52" w:rsidRPr="00323B32">
        <w:rPr>
          <w:rFonts w:ascii="Times New Roman" w:hAnsi="Times New Roman" w:cs="Times New Roman"/>
          <w:sz w:val="28"/>
          <w:szCs w:val="28"/>
        </w:rPr>
        <w:t xml:space="preserve"> с ростом к прошлому году на 6,4</w:t>
      </w:r>
      <w:r w:rsidR="000B7F88" w:rsidRPr="00323B32">
        <w:rPr>
          <w:rFonts w:ascii="Times New Roman" w:hAnsi="Times New Roman" w:cs="Times New Roman"/>
          <w:sz w:val="28"/>
          <w:szCs w:val="28"/>
        </w:rPr>
        <w:t xml:space="preserve"> %.    Темпа роста среднемесячной зарплаты выше среднего темпа роста в целом по муниципальному образованию   в  таких организациях как: Детский сад «Елочка»</w:t>
      </w:r>
      <w:r w:rsidR="00681C52" w:rsidRPr="00323B32">
        <w:rPr>
          <w:rFonts w:ascii="Times New Roman" w:hAnsi="Times New Roman" w:cs="Times New Roman"/>
          <w:sz w:val="28"/>
          <w:szCs w:val="28"/>
        </w:rPr>
        <w:t xml:space="preserve"> </w:t>
      </w:r>
      <w:r w:rsidR="000B7F88" w:rsidRPr="00323B32">
        <w:rPr>
          <w:rFonts w:ascii="Times New Roman" w:hAnsi="Times New Roman" w:cs="Times New Roman"/>
          <w:sz w:val="28"/>
          <w:szCs w:val="28"/>
        </w:rPr>
        <w:t>-</w:t>
      </w:r>
      <w:r w:rsidR="00681C52" w:rsidRPr="00323B32">
        <w:rPr>
          <w:rFonts w:ascii="Times New Roman" w:hAnsi="Times New Roman" w:cs="Times New Roman"/>
          <w:sz w:val="28"/>
          <w:szCs w:val="28"/>
        </w:rPr>
        <w:t xml:space="preserve"> 104,0</w:t>
      </w:r>
      <w:r w:rsidR="000B7F88" w:rsidRPr="00323B32">
        <w:rPr>
          <w:rFonts w:ascii="Times New Roman" w:hAnsi="Times New Roman" w:cs="Times New Roman"/>
          <w:sz w:val="28"/>
          <w:szCs w:val="28"/>
        </w:rPr>
        <w:t>%, ЗАО ТПК «Дана» -</w:t>
      </w:r>
      <w:r w:rsidR="00681C52" w:rsidRPr="00323B32">
        <w:rPr>
          <w:rFonts w:ascii="Times New Roman" w:hAnsi="Times New Roman" w:cs="Times New Roman"/>
          <w:sz w:val="28"/>
          <w:szCs w:val="28"/>
        </w:rPr>
        <w:t xml:space="preserve"> 104,0</w:t>
      </w:r>
      <w:r w:rsidR="000B7F88" w:rsidRPr="00323B32">
        <w:rPr>
          <w:rFonts w:ascii="Times New Roman" w:hAnsi="Times New Roman" w:cs="Times New Roman"/>
          <w:sz w:val="28"/>
          <w:szCs w:val="28"/>
        </w:rPr>
        <w:t xml:space="preserve"> % ООО «КВТ»</w:t>
      </w:r>
      <w:r w:rsidR="00681C52" w:rsidRPr="00323B32">
        <w:rPr>
          <w:rFonts w:ascii="Times New Roman" w:hAnsi="Times New Roman" w:cs="Times New Roman"/>
          <w:sz w:val="28"/>
          <w:szCs w:val="28"/>
        </w:rPr>
        <w:t xml:space="preserve"> </w:t>
      </w:r>
      <w:r w:rsidR="000B7F88" w:rsidRPr="00323B32">
        <w:rPr>
          <w:rFonts w:ascii="Times New Roman" w:hAnsi="Times New Roman" w:cs="Times New Roman"/>
          <w:sz w:val="28"/>
          <w:szCs w:val="28"/>
        </w:rPr>
        <w:t>-</w:t>
      </w:r>
      <w:r w:rsidR="00681C52" w:rsidRPr="00323B32">
        <w:rPr>
          <w:rFonts w:ascii="Times New Roman" w:hAnsi="Times New Roman" w:cs="Times New Roman"/>
          <w:sz w:val="28"/>
          <w:szCs w:val="28"/>
        </w:rPr>
        <w:t xml:space="preserve"> 103,2</w:t>
      </w:r>
      <w:r w:rsidR="000B7F88" w:rsidRPr="00323B32">
        <w:rPr>
          <w:rFonts w:ascii="Times New Roman" w:hAnsi="Times New Roman" w:cs="Times New Roman"/>
          <w:sz w:val="28"/>
          <w:szCs w:val="28"/>
        </w:rPr>
        <w:t xml:space="preserve"> %, АО «Сейм-Агро»-</w:t>
      </w:r>
      <w:r w:rsidR="00FB2102" w:rsidRPr="00323B32">
        <w:rPr>
          <w:rFonts w:ascii="Times New Roman" w:hAnsi="Times New Roman" w:cs="Times New Roman"/>
          <w:sz w:val="28"/>
          <w:szCs w:val="28"/>
        </w:rPr>
        <w:t>100,9</w:t>
      </w:r>
      <w:r w:rsidR="000B7F88" w:rsidRPr="00323B32">
        <w:rPr>
          <w:rFonts w:ascii="Times New Roman" w:hAnsi="Times New Roman" w:cs="Times New Roman"/>
          <w:sz w:val="28"/>
          <w:szCs w:val="28"/>
        </w:rPr>
        <w:t xml:space="preserve"> %, ООО «ТД «Курская ПТФ»</w:t>
      </w:r>
      <w:r w:rsidR="00FB2102" w:rsidRPr="00323B32">
        <w:rPr>
          <w:rFonts w:ascii="Times New Roman" w:hAnsi="Times New Roman" w:cs="Times New Roman"/>
          <w:sz w:val="28"/>
          <w:szCs w:val="28"/>
        </w:rPr>
        <w:t xml:space="preserve"> </w:t>
      </w:r>
      <w:r w:rsidR="000B7F88" w:rsidRPr="00323B32">
        <w:rPr>
          <w:rFonts w:ascii="Times New Roman" w:hAnsi="Times New Roman" w:cs="Times New Roman"/>
          <w:sz w:val="28"/>
          <w:szCs w:val="28"/>
        </w:rPr>
        <w:t>-</w:t>
      </w:r>
      <w:r w:rsidR="00FB2102" w:rsidRPr="00323B32">
        <w:rPr>
          <w:rFonts w:ascii="Times New Roman" w:hAnsi="Times New Roman" w:cs="Times New Roman"/>
          <w:sz w:val="28"/>
          <w:szCs w:val="28"/>
        </w:rPr>
        <w:t xml:space="preserve"> </w:t>
      </w:r>
      <w:r w:rsidR="000B7F88" w:rsidRPr="00323B32">
        <w:rPr>
          <w:rFonts w:ascii="Times New Roman" w:hAnsi="Times New Roman" w:cs="Times New Roman"/>
          <w:sz w:val="28"/>
          <w:szCs w:val="28"/>
        </w:rPr>
        <w:t>10</w:t>
      </w:r>
      <w:r w:rsidR="00FB2102" w:rsidRPr="00323B32">
        <w:rPr>
          <w:rFonts w:ascii="Times New Roman" w:hAnsi="Times New Roman" w:cs="Times New Roman"/>
          <w:sz w:val="28"/>
          <w:szCs w:val="28"/>
        </w:rPr>
        <w:t>8</w:t>
      </w:r>
      <w:r w:rsidR="000B7F88" w:rsidRPr="00323B32">
        <w:rPr>
          <w:rFonts w:ascii="Times New Roman" w:hAnsi="Times New Roman" w:cs="Times New Roman"/>
          <w:sz w:val="28"/>
          <w:szCs w:val="28"/>
        </w:rPr>
        <w:t>,</w:t>
      </w:r>
      <w:r w:rsidR="00FB2102" w:rsidRPr="00323B32">
        <w:rPr>
          <w:rFonts w:ascii="Times New Roman" w:hAnsi="Times New Roman" w:cs="Times New Roman"/>
          <w:sz w:val="28"/>
          <w:szCs w:val="28"/>
        </w:rPr>
        <w:t>5</w:t>
      </w:r>
      <w:r w:rsidR="000B7F88" w:rsidRPr="00323B32">
        <w:rPr>
          <w:rFonts w:ascii="Times New Roman" w:hAnsi="Times New Roman" w:cs="Times New Roman"/>
          <w:sz w:val="28"/>
          <w:szCs w:val="28"/>
        </w:rPr>
        <w:t xml:space="preserve">%,  Администрация </w:t>
      </w:r>
      <w:proofErr w:type="spellStart"/>
      <w:r w:rsidR="000B7F88" w:rsidRPr="00323B3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0B7F88" w:rsidRPr="00323B32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FB2102" w:rsidRPr="00323B32">
        <w:rPr>
          <w:rFonts w:ascii="Times New Roman" w:hAnsi="Times New Roman" w:cs="Times New Roman"/>
          <w:sz w:val="28"/>
          <w:szCs w:val="28"/>
        </w:rPr>
        <w:t xml:space="preserve"> </w:t>
      </w:r>
      <w:r w:rsidR="000B7F88" w:rsidRPr="00323B32">
        <w:rPr>
          <w:rFonts w:ascii="Times New Roman" w:hAnsi="Times New Roman" w:cs="Times New Roman"/>
          <w:sz w:val="28"/>
          <w:szCs w:val="28"/>
        </w:rPr>
        <w:t>-</w:t>
      </w:r>
      <w:r w:rsidR="00FB2102" w:rsidRPr="00323B32">
        <w:rPr>
          <w:rFonts w:ascii="Times New Roman" w:hAnsi="Times New Roman" w:cs="Times New Roman"/>
          <w:sz w:val="28"/>
          <w:szCs w:val="28"/>
        </w:rPr>
        <w:t xml:space="preserve"> </w:t>
      </w:r>
      <w:r w:rsidR="000B7F88" w:rsidRPr="00323B32">
        <w:rPr>
          <w:rFonts w:ascii="Times New Roman" w:hAnsi="Times New Roman" w:cs="Times New Roman"/>
          <w:sz w:val="28"/>
          <w:szCs w:val="28"/>
        </w:rPr>
        <w:t>10</w:t>
      </w:r>
      <w:r w:rsidR="00FB2102" w:rsidRPr="00323B32">
        <w:rPr>
          <w:rFonts w:ascii="Times New Roman" w:hAnsi="Times New Roman" w:cs="Times New Roman"/>
          <w:sz w:val="28"/>
          <w:szCs w:val="28"/>
        </w:rPr>
        <w:t>0</w:t>
      </w:r>
      <w:r w:rsidR="000B7F88" w:rsidRPr="00323B32">
        <w:rPr>
          <w:rFonts w:ascii="Times New Roman" w:hAnsi="Times New Roman" w:cs="Times New Roman"/>
          <w:sz w:val="28"/>
          <w:szCs w:val="28"/>
        </w:rPr>
        <w:t>,</w:t>
      </w:r>
      <w:r w:rsidR="00FB2102" w:rsidRPr="00323B32">
        <w:rPr>
          <w:rFonts w:ascii="Times New Roman" w:hAnsi="Times New Roman" w:cs="Times New Roman"/>
          <w:sz w:val="28"/>
          <w:szCs w:val="28"/>
        </w:rPr>
        <w:t>1</w:t>
      </w:r>
      <w:r w:rsidR="000B7F88" w:rsidRPr="00323B32">
        <w:rPr>
          <w:rFonts w:ascii="Times New Roman" w:hAnsi="Times New Roman" w:cs="Times New Roman"/>
          <w:sz w:val="28"/>
          <w:szCs w:val="28"/>
        </w:rPr>
        <w:t>%, МКУ «ОДА</w:t>
      </w:r>
      <w:proofErr w:type="gramStart"/>
      <w:r w:rsidR="000B7F88" w:rsidRPr="00323B3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B7F88" w:rsidRPr="00323B32">
        <w:rPr>
          <w:rFonts w:ascii="Times New Roman" w:hAnsi="Times New Roman" w:cs="Times New Roman"/>
          <w:sz w:val="28"/>
          <w:szCs w:val="28"/>
        </w:rPr>
        <w:t xml:space="preserve">С» </w:t>
      </w:r>
      <w:proofErr w:type="spellStart"/>
      <w:r w:rsidR="000B7F88" w:rsidRPr="00323B3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0B7F88" w:rsidRPr="00323B32">
        <w:rPr>
          <w:rFonts w:ascii="Times New Roman" w:hAnsi="Times New Roman" w:cs="Times New Roman"/>
          <w:sz w:val="28"/>
          <w:szCs w:val="28"/>
        </w:rPr>
        <w:t xml:space="preserve"> сельсовета -</w:t>
      </w:r>
      <w:r w:rsidR="00FB2102" w:rsidRPr="00323B32">
        <w:rPr>
          <w:rFonts w:ascii="Times New Roman" w:hAnsi="Times New Roman" w:cs="Times New Roman"/>
          <w:sz w:val="28"/>
          <w:szCs w:val="28"/>
        </w:rPr>
        <w:t xml:space="preserve"> </w:t>
      </w:r>
      <w:r w:rsidR="000B7F88" w:rsidRPr="00323B32">
        <w:rPr>
          <w:rFonts w:ascii="Times New Roman" w:hAnsi="Times New Roman" w:cs="Times New Roman"/>
          <w:sz w:val="28"/>
          <w:szCs w:val="28"/>
        </w:rPr>
        <w:t>10</w:t>
      </w:r>
      <w:r w:rsidR="00FB2102" w:rsidRPr="00323B32">
        <w:rPr>
          <w:rFonts w:ascii="Times New Roman" w:hAnsi="Times New Roman" w:cs="Times New Roman"/>
          <w:sz w:val="28"/>
          <w:szCs w:val="28"/>
        </w:rPr>
        <w:t>6</w:t>
      </w:r>
      <w:r w:rsidR="000B7F88" w:rsidRPr="00323B32">
        <w:rPr>
          <w:rFonts w:ascii="Times New Roman" w:hAnsi="Times New Roman" w:cs="Times New Roman"/>
          <w:sz w:val="28"/>
          <w:szCs w:val="28"/>
        </w:rPr>
        <w:t>,</w:t>
      </w:r>
      <w:r w:rsidR="00FB2102" w:rsidRPr="00323B32">
        <w:rPr>
          <w:rFonts w:ascii="Times New Roman" w:hAnsi="Times New Roman" w:cs="Times New Roman"/>
          <w:sz w:val="28"/>
          <w:szCs w:val="28"/>
        </w:rPr>
        <w:t>7</w:t>
      </w:r>
      <w:r w:rsidR="000B7F88" w:rsidRPr="00323B32">
        <w:rPr>
          <w:rFonts w:ascii="Times New Roman" w:hAnsi="Times New Roman" w:cs="Times New Roman"/>
          <w:sz w:val="28"/>
          <w:szCs w:val="28"/>
        </w:rPr>
        <w:t>%, ОАО «Курская птицефабрика»</w:t>
      </w:r>
      <w:r w:rsidR="00FB2102" w:rsidRPr="00323B32">
        <w:rPr>
          <w:rFonts w:ascii="Times New Roman" w:hAnsi="Times New Roman" w:cs="Times New Roman"/>
          <w:sz w:val="28"/>
          <w:szCs w:val="28"/>
        </w:rPr>
        <w:t xml:space="preserve">  </w:t>
      </w:r>
      <w:r w:rsidR="000B7F88" w:rsidRPr="00323B32">
        <w:rPr>
          <w:rFonts w:ascii="Times New Roman" w:hAnsi="Times New Roman" w:cs="Times New Roman"/>
          <w:sz w:val="28"/>
          <w:szCs w:val="28"/>
        </w:rPr>
        <w:t>-</w:t>
      </w:r>
      <w:r w:rsidR="00FB2102" w:rsidRPr="00323B32">
        <w:rPr>
          <w:rFonts w:ascii="Times New Roman" w:hAnsi="Times New Roman" w:cs="Times New Roman"/>
          <w:sz w:val="28"/>
          <w:szCs w:val="28"/>
        </w:rPr>
        <w:t xml:space="preserve">  100</w:t>
      </w:r>
      <w:r w:rsidR="000B7F88" w:rsidRPr="00323B32">
        <w:rPr>
          <w:rFonts w:ascii="Times New Roman" w:hAnsi="Times New Roman" w:cs="Times New Roman"/>
          <w:sz w:val="28"/>
          <w:szCs w:val="28"/>
        </w:rPr>
        <w:t>,</w:t>
      </w:r>
      <w:r w:rsidR="00FB2102" w:rsidRPr="00323B32">
        <w:rPr>
          <w:rFonts w:ascii="Times New Roman" w:hAnsi="Times New Roman" w:cs="Times New Roman"/>
          <w:sz w:val="28"/>
          <w:szCs w:val="28"/>
        </w:rPr>
        <w:t>3</w:t>
      </w:r>
      <w:r w:rsidR="000B7F88" w:rsidRPr="00323B32">
        <w:rPr>
          <w:rFonts w:ascii="Times New Roman" w:hAnsi="Times New Roman" w:cs="Times New Roman"/>
          <w:sz w:val="28"/>
          <w:szCs w:val="28"/>
        </w:rPr>
        <w:t xml:space="preserve"> %. (Таблица 4.)</w:t>
      </w:r>
    </w:p>
    <w:p w:rsidR="000B7F88" w:rsidRPr="00323B32" w:rsidRDefault="000B7F88" w:rsidP="0032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32"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b/>
          <w:sz w:val="28"/>
          <w:szCs w:val="28"/>
        </w:rPr>
        <w:tab/>
      </w:r>
      <w:r w:rsidRPr="00323B32">
        <w:rPr>
          <w:rFonts w:ascii="Times New Roman" w:hAnsi="Times New Roman" w:cs="Times New Roman"/>
          <w:sz w:val="28"/>
          <w:szCs w:val="28"/>
        </w:rPr>
        <w:t>Численность занятых трудовой деятельностью граждан в экономике составляет по состоянию на 1 октября 201</w:t>
      </w:r>
      <w:r w:rsidR="00217F94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7F94" w:rsidRPr="00323B32">
        <w:rPr>
          <w:rFonts w:ascii="Times New Roman" w:hAnsi="Times New Roman" w:cs="Times New Roman"/>
          <w:sz w:val="28"/>
          <w:szCs w:val="28"/>
        </w:rPr>
        <w:t>1742</w:t>
      </w:r>
      <w:r w:rsidRPr="00323B32">
        <w:rPr>
          <w:rFonts w:ascii="Times New Roman" w:hAnsi="Times New Roman" w:cs="Times New Roman"/>
          <w:sz w:val="28"/>
          <w:szCs w:val="28"/>
        </w:rPr>
        <w:t xml:space="preserve"> человека. За 201</w:t>
      </w:r>
      <w:r w:rsidR="00217F94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 ожидается численность работающих </w:t>
      </w:r>
      <w:r w:rsidR="00217F94" w:rsidRPr="00323B32">
        <w:rPr>
          <w:rFonts w:ascii="Times New Roman" w:hAnsi="Times New Roman" w:cs="Times New Roman"/>
          <w:sz w:val="28"/>
          <w:szCs w:val="28"/>
        </w:rPr>
        <w:t>1742</w:t>
      </w:r>
      <w:r w:rsidRPr="00323B3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7F94" w:rsidRPr="00323B32">
        <w:rPr>
          <w:rFonts w:ascii="Times New Roman" w:hAnsi="Times New Roman" w:cs="Times New Roman"/>
          <w:sz w:val="28"/>
          <w:szCs w:val="28"/>
        </w:rPr>
        <w:t>а</w:t>
      </w:r>
      <w:r w:rsidRPr="00323B32">
        <w:rPr>
          <w:rFonts w:ascii="Times New Roman" w:hAnsi="Times New Roman" w:cs="Times New Roman"/>
          <w:sz w:val="28"/>
          <w:szCs w:val="28"/>
        </w:rPr>
        <w:t xml:space="preserve">, что ниже на </w:t>
      </w:r>
      <w:r w:rsidR="00217F94" w:rsidRPr="00323B32">
        <w:rPr>
          <w:rFonts w:ascii="Times New Roman" w:hAnsi="Times New Roman" w:cs="Times New Roman"/>
          <w:sz w:val="28"/>
          <w:szCs w:val="28"/>
        </w:rPr>
        <w:t>718</w:t>
      </w:r>
      <w:r w:rsidRPr="00323B32">
        <w:rPr>
          <w:rFonts w:ascii="Times New Roman" w:hAnsi="Times New Roman" w:cs="Times New Roman"/>
          <w:sz w:val="28"/>
          <w:szCs w:val="28"/>
        </w:rPr>
        <w:t xml:space="preserve"> человек против 201</w:t>
      </w:r>
      <w:r w:rsidR="00217F94" w:rsidRPr="00323B32">
        <w:rPr>
          <w:rFonts w:ascii="Times New Roman" w:hAnsi="Times New Roman" w:cs="Times New Roman"/>
          <w:sz w:val="28"/>
          <w:szCs w:val="28"/>
        </w:rPr>
        <w:t>8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года. Снижение численности обусловлено сокращением численности работающих  на ЗАО «ТПК «</w:t>
      </w:r>
      <w:proofErr w:type="spellStart"/>
      <w:r w:rsidRPr="00323B32">
        <w:rPr>
          <w:rFonts w:ascii="Times New Roman" w:hAnsi="Times New Roman" w:cs="Times New Roman"/>
          <w:sz w:val="28"/>
          <w:szCs w:val="28"/>
        </w:rPr>
        <w:t>Дана»</w:t>
      </w:r>
      <w:proofErr w:type="gramStart"/>
      <w:r w:rsidRPr="00323B3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23B3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 «Корпорация «ГРИНН»</w:t>
      </w:r>
      <w:r w:rsidR="00217F94" w:rsidRPr="00323B32">
        <w:rPr>
          <w:rFonts w:ascii="Times New Roman" w:hAnsi="Times New Roman" w:cs="Times New Roman"/>
          <w:sz w:val="28"/>
          <w:szCs w:val="28"/>
        </w:rPr>
        <w:t xml:space="preserve">, ООО «ТД «Курская ПТФ», ОАО «Курская </w:t>
      </w:r>
      <w:proofErr w:type="spellStart"/>
      <w:r w:rsidR="00217F94" w:rsidRPr="00323B32">
        <w:rPr>
          <w:rFonts w:ascii="Times New Roman" w:hAnsi="Times New Roman" w:cs="Times New Roman"/>
          <w:sz w:val="28"/>
          <w:szCs w:val="28"/>
        </w:rPr>
        <w:t>прицефабрика</w:t>
      </w:r>
      <w:proofErr w:type="spellEnd"/>
      <w:r w:rsidR="00217F94" w:rsidRPr="00323B32">
        <w:rPr>
          <w:rFonts w:ascii="Times New Roman" w:hAnsi="Times New Roman" w:cs="Times New Roman"/>
          <w:sz w:val="28"/>
          <w:szCs w:val="28"/>
        </w:rPr>
        <w:t>»</w:t>
      </w:r>
      <w:r w:rsidRPr="00323B32">
        <w:rPr>
          <w:rFonts w:ascii="Times New Roman" w:hAnsi="Times New Roman" w:cs="Times New Roman"/>
          <w:sz w:val="28"/>
          <w:szCs w:val="28"/>
        </w:rPr>
        <w:t>. (Таблица 5.)</w:t>
      </w:r>
    </w:p>
    <w:p w:rsidR="000B7F88" w:rsidRPr="00323B32" w:rsidRDefault="000B7F88" w:rsidP="0032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32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b/>
          <w:sz w:val="28"/>
          <w:szCs w:val="28"/>
        </w:rPr>
        <w:tab/>
      </w:r>
      <w:r w:rsidRPr="00323B32">
        <w:rPr>
          <w:rFonts w:ascii="Times New Roman" w:hAnsi="Times New Roman" w:cs="Times New Roman"/>
          <w:sz w:val="28"/>
          <w:szCs w:val="28"/>
        </w:rPr>
        <w:t>Бюджет муниципального образования формируется по муниципальным программам и непрограммным направлениям деятельности. Реализуется в 201</w:t>
      </w:r>
      <w:r w:rsidR="00B2394A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году  по 1</w:t>
      </w:r>
      <w:r w:rsidR="00B2394A" w:rsidRPr="00323B32">
        <w:rPr>
          <w:rFonts w:ascii="Times New Roman" w:hAnsi="Times New Roman" w:cs="Times New Roman"/>
          <w:sz w:val="28"/>
          <w:szCs w:val="28"/>
        </w:rPr>
        <w:t>1</w:t>
      </w:r>
      <w:r w:rsidRPr="00323B32">
        <w:rPr>
          <w:rFonts w:ascii="Times New Roman" w:hAnsi="Times New Roman" w:cs="Times New Roman"/>
          <w:sz w:val="28"/>
          <w:szCs w:val="28"/>
        </w:rPr>
        <w:t xml:space="preserve"> муниципальным программам, которые охватывают все полномочия органа местного самоуправления. Бюджет муниципального образования за 9 месяцев 201</w:t>
      </w:r>
      <w:r w:rsidR="00B2394A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года исполнен по доходам  в сумме </w:t>
      </w:r>
      <w:r w:rsidR="00B2394A" w:rsidRPr="00323B32">
        <w:rPr>
          <w:rFonts w:ascii="Times New Roman" w:hAnsi="Times New Roman" w:cs="Times New Roman"/>
          <w:sz w:val="28"/>
          <w:szCs w:val="28"/>
        </w:rPr>
        <w:t>6,8</w:t>
      </w:r>
      <w:r w:rsidRPr="00323B32">
        <w:rPr>
          <w:rFonts w:ascii="Times New Roman" w:hAnsi="Times New Roman" w:cs="Times New Roman"/>
          <w:sz w:val="28"/>
          <w:szCs w:val="28"/>
        </w:rPr>
        <w:t xml:space="preserve"> </w:t>
      </w:r>
      <w:r w:rsidR="00B2394A" w:rsidRPr="00323B32">
        <w:rPr>
          <w:rFonts w:ascii="Times New Roman" w:hAnsi="Times New Roman" w:cs="Times New Roman"/>
          <w:sz w:val="28"/>
          <w:szCs w:val="28"/>
        </w:rPr>
        <w:t>млн.</w:t>
      </w:r>
      <w:r w:rsidRPr="00323B32">
        <w:rPr>
          <w:rFonts w:ascii="Times New Roman" w:hAnsi="Times New Roman" w:cs="Times New Roman"/>
          <w:sz w:val="28"/>
          <w:szCs w:val="28"/>
        </w:rPr>
        <w:t xml:space="preserve"> руб. и расходам в сумме </w:t>
      </w:r>
      <w:r w:rsidR="00B2394A" w:rsidRPr="00323B32">
        <w:rPr>
          <w:rFonts w:ascii="Times New Roman" w:hAnsi="Times New Roman" w:cs="Times New Roman"/>
          <w:sz w:val="28"/>
          <w:szCs w:val="28"/>
        </w:rPr>
        <w:t>7,2</w:t>
      </w:r>
      <w:r w:rsidRPr="00323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94A" w:rsidRPr="00323B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2394A" w:rsidRPr="00323B32">
        <w:rPr>
          <w:rFonts w:ascii="Times New Roman" w:hAnsi="Times New Roman" w:cs="Times New Roman"/>
          <w:sz w:val="28"/>
          <w:szCs w:val="28"/>
        </w:rPr>
        <w:t>.</w:t>
      </w:r>
      <w:r w:rsidRPr="00323B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3B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., с дефицитом бюджета </w:t>
      </w:r>
      <w:r w:rsidR="00B2394A" w:rsidRPr="00323B32">
        <w:rPr>
          <w:rFonts w:ascii="Times New Roman" w:hAnsi="Times New Roman" w:cs="Times New Roman"/>
          <w:sz w:val="28"/>
          <w:szCs w:val="28"/>
        </w:rPr>
        <w:t>0,5</w:t>
      </w:r>
      <w:r w:rsidRPr="00323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94A" w:rsidRPr="00323B32">
        <w:rPr>
          <w:rFonts w:ascii="Times New Roman" w:hAnsi="Times New Roman" w:cs="Times New Roman"/>
          <w:sz w:val="28"/>
          <w:szCs w:val="28"/>
        </w:rPr>
        <w:t>млн.</w:t>
      </w:r>
      <w:r w:rsidRPr="00323B32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. По предварительной оценке  бюджет муниципального образования ожидается исполнить по доходам в сумме </w:t>
      </w:r>
      <w:r w:rsidR="00B2394A" w:rsidRPr="00323B32">
        <w:rPr>
          <w:rFonts w:ascii="Times New Roman" w:hAnsi="Times New Roman" w:cs="Times New Roman"/>
          <w:sz w:val="28"/>
          <w:szCs w:val="28"/>
        </w:rPr>
        <w:t>1</w:t>
      </w:r>
      <w:r w:rsidR="00972077" w:rsidRPr="00323B32">
        <w:rPr>
          <w:rFonts w:ascii="Times New Roman" w:hAnsi="Times New Roman" w:cs="Times New Roman"/>
          <w:sz w:val="28"/>
          <w:szCs w:val="28"/>
        </w:rPr>
        <w:t>1</w:t>
      </w:r>
      <w:r w:rsidR="00B2394A" w:rsidRPr="00323B32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="00B2394A" w:rsidRPr="00323B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2394A" w:rsidRPr="00323B32">
        <w:rPr>
          <w:rFonts w:ascii="Times New Roman" w:hAnsi="Times New Roman" w:cs="Times New Roman"/>
          <w:sz w:val="28"/>
          <w:szCs w:val="28"/>
        </w:rPr>
        <w:t>.</w:t>
      </w:r>
      <w:r w:rsidRPr="00323B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3B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23B32">
        <w:rPr>
          <w:rFonts w:ascii="Times New Roman" w:hAnsi="Times New Roman" w:cs="Times New Roman"/>
          <w:sz w:val="28"/>
          <w:szCs w:val="28"/>
        </w:rPr>
        <w:t xml:space="preserve">. и расходам в сумме </w:t>
      </w:r>
      <w:r w:rsidR="00972077" w:rsidRPr="00323B32">
        <w:rPr>
          <w:rFonts w:ascii="Times New Roman" w:hAnsi="Times New Roman" w:cs="Times New Roman"/>
          <w:sz w:val="28"/>
          <w:szCs w:val="28"/>
        </w:rPr>
        <w:t>12,9</w:t>
      </w:r>
      <w:r w:rsidR="00B2394A" w:rsidRPr="00323B32">
        <w:rPr>
          <w:rFonts w:ascii="Times New Roman" w:hAnsi="Times New Roman" w:cs="Times New Roman"/>
          <w:sz w:val="28"/>
          <w:szCs w:val="28"/>
        </w:rPr>
        <w:t xml:space="preserve"> млн.</w:t>
      </w:r>
      <w:r w:rsidRPr="00323B32">
        <w:rPr>
          <w:rFonts w:ascii="Times New Roman" w:hAnsi="Times New Roman" w:cs="Times New Roman"/>
          <w:sz w:val="28"/>
          <w:szCs w:val="28"/>
        </w:rPr>
        <w:t xml:space="preserve"> рублей, с дефицитом местного бюджета по фактическому исполнению </w:t>
      </w:r>
      <w:r w:rsidR="00972077" w:rsidRPr="00323B32">
        <w:rPr>
          <w:rFonts w:ascii="Times New Roman" w:hAnsi="Times New Roman" w:cs="Times New Roman"/>
          <w:sz w:val="28"/>
          <w:szCs w:val="28"/>
        </w:rPr>
        <w:t>1,4</w:t>
      </w:r>
      <w:r w:rsidR="00B2394A" w:rsidRPr="00323B32">
        <w:rPr>
          <w:rFonts w:ascii="Times New Roman" w:hAnsi="Times New Roman" w:cs="Times New Roman"/>
          <w:sz w:val="28"/>
          <w:szCs w:val="28"/>
        </w:rPr>
        <w:t xml:space="preserve"> млн.</w:t>
      </w:r>
      <w:r w:rsidRPr="00323B32">
        <w:rPr>
          <w:rFonts w:ascii="Times New Roman" w:hAnsi="Times New Roman" w:cs="Times New Roman"/>
          <w:sz w:val="28"/>
          <w:szCs w:val="28"/>
        </w:rPr>
        <w:t xml:space="preserve"> рублей. Доходы бюджета  по сравнению с 201</w:t>
      </w:r>
      <w:r w:rsidR="00B2394A" w:rsidRPr="00323B32">
        <w:rPr>
          <w:rFonts w:ascii="Times New Roman" w:hAnsi="Times New Roman" w:cs="Times New Roman"/>
          <w:sz w:val="28"/>
          <w:szCs w:val="28"/>
        </w:rPr>
        <w:t>8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годом  </w:t>
      </w:r>
      <w:r w:rsidR="00972077" w:rsidRPr="00323B32">
        <w:rPr>
          <w:rFonts w:ascii="Times New Roman" w:hAnsi="Times New Roman" w:cs="Times New Roman"/>
          <w:sz w:val="28"/>
          <w:szCs w:val="28"/>
        </w:rPr>
        <w:t>увеличатся</w:t>
      </w:r>
      <w:r w:rsidRPr="00323B32">
        <w:rPr>
          <w:rFonts w:ascii="Times New Roman" w:hAnsi="Times New Roman" w:cs="Times New Roman"/>
          <w:sz w:val="28"/>
          <w:szCs w:val="28"/>
        </w:rPr>
        <w:t xml:space="preserve"> в целом на </w:t>
      </w:r>
      <w:r w:rsidR="00972077" w:rsidRPr="00323B32">
        <w:rPr>
          <w:rFonts w:ascii="Times New Roman" w:hAnsi="Times New Roman" w:cs="Times New Roman"/>
          <w:sz w:val="28"/>
          <w:szCs w:val="28"/>
        </w:rPr>
        <w:t>3</w:t>
      </w:r>
      <w:r w:rsidR="00B2394A" w:rsidRPr="00323B32">
        <w:rPr>
          <w:rFonts w:ascii="Times New Roman" w:hAnsi="Times New Roman" w:cs="Times New Roman"/>
          <w:sz w:val="28"/>
          <w:szCs w:val="28"/>
        </w:rPr>
        <w:t>,5</w:t>
      </w:r>
      <w:r w:rsidRPr="00323B32">
        <w:rPr>
          <w:rFonts w:ascii="Times New Roman" w:hAnsi="Times New Roman" w:cs="Times New Roman"/>
          <w:sz w:val="28"/>
          <w:szCs w:val="28"/>
        </w:rPr>
        <w:t xml:space="preserve"> % или  на </w:t>
      </w:r>
      <w:r w:rsidR="00B2394A" w:rsidRPr="00323B32">
        <w:rPr>
          <w:rFonts w:ascii="Times New Roman" w:hAnsi="Times New Roman" w:cs="Times New Roman"/>
          <w:sz w:val="28"/>
          <w:szCs w:val="28"/>
        </w:rPr>
        <w:t>0,</w:t>
      </w:r>
      <w:r w:rsidR="00323B32" w:rsidRPr="00323B32">
        <w:rPr>
          <w:rFonts w:ascii="Times New Roman" w:hAnsi="Times New Roman" w:cs="Times New Roman"/>
          <w:sz w:val="28"/>
          <w:szCs w:val="28"/>
        </w:rPr>
        <w:t>4</w:t>
      </w:r>
      <w:r w:rsidR="00B2394A" w:rsidRPr="00323B32">
        <w:rPr>
          <w:rFonts w:ascii="Times New Roman" w:hAnsi="Times New Roman" w:cs="Times New Roman"/>
          <w:sz w:val="28"/>
          <w:szCs w:val="28"/>
        </w:rPr>
        <w:t xml:space="preserve"> млн.</w:t>
      </w:r>
      <w:r w:rsidRPr="00323B32">
        <w:rPr>
          <w:rFonts w:ascii="Times New Roman" w:hAnsi="Times New Roman" w:cs="Times New Roman"/>
          <w:sz w:val="28"/>
          <w:szCs w:val="28"/>
        </w:rPr>
        <w:t xml:space="preserve"> рублей. Наибольший удельный вес в доходах бюджета занимают поступления от НДФЛ по нормативу в местный бюджет 2 %, земельный налог с организаций. 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lastRenderedPageBreak/>
        <w:tab/>
        <w:t>Безвозмездные поступления увеличатся по сравнению с 201</w:t>
      </w:r>
      <w:r w:rsidR="00B2394A" w:rsidRPr="00323B32">
        <w:rPr>
          <w:rFonts w:ascii="Times New Roman" w:hAnsi="Times New Roman" w:cs="Times New Roman"/>
          <w:sz w:val="28"/>
          <w:szCs w:val="28"/>
        </w:rPr>
        <w:t>8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годов на </w:t>
      </w:r>
      <w:r w:rsidR="00B2394A" w:rsidRPr="00323B32">
        <w:rPr>
          <w:rFonts w:ascii="Times New Roman" w:hAnsi="Times New Roman" w:cs="Times New Roman"/>
          <w:sz w:val="28"/>
          <w:szCs w:val="28"/>
        </w:rPr>
        <w:t>82,6</w:t>
      </w:r>
      <w:r w:rsidRPr="00323B32">
        <w:rPr>
          <w:rFonts w:ascii="Times New Roman" w:hAnsi="Times New Roman" w:cs="Times New Roman"/>
          <w:sz w:val="28"/>
          <w:szCs w:val="28"/>
        </w:rPr>
        <w:t xml:space="preserve">%  в связи с поступлениями из  вышестоящих бюджетов,  в том числе на  реализацию муниципальной программы формирование современной городской среды на территории муниципального образования в размере </w:t>
      </w:r>
      <w:r w:rsidR="00B2394A" w:rsidRPr="00323B32">
        <w:rPr>
          <w:rFonts w:ascii="Times New Roman" w:hAnsi="Times New Roman" w:cs="Times New Roman"/>
          <w:sz w:val="28"/>
          <w:szCs w:val="28"/>
        </w:rPr>
        <w:t>2,4</w:t>
      </w:r>
      <w:r w:rsidRPr="00323B32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ab/>
        <w:t xml:space="preserve">Собственные доходы местного бюджета  за 9 месяцев текущего года составили </w:t>
      </w:r>
      <w:r w:rsidR="00B2394A" w:rsidRPr="00323B32">
        <w:rPr>
          <w:rFonts w:ascii="Times New Roman" w:hAnsi="Times New Roman" w:cs="Times New Roman"/>
          <w:sz w:val="28"/>
          <w:szCs w:val="28"/>
        </w:rPr>
        <w:t>4,9 млн</w:t>
      </w:r>
      <w:r w:rsidRPr="00323B32">
        <w:rPr>
          <w:rFonts w:ascii="Times New Roman" w:hAnsi="Times New Roman" w:cs="Times New Roman"/>
          <w:sz w:val="28"/>
          <w:szCs w:val="28"/>
        </w:rPr>
        <w:t>. рублей. Ожидаемая оценка за 201</w:t>
      </w:r>
      <w:r w:rsidR="00B2394A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 </w:t>
      </w:r>
      <w:r w:rsidR="00323B32" w:rsidRPr="00323B32">
        <w:rPr>
          <w:rFonts w:ascii="Times New Roman" w:hAnsi="Times New Roman" w:cs="Times New Roman"/>
          <w:sz w:val="28"/>
          <w:szCs w:val="28"/>
        </w:rPr>
        <w:t>6,9</w:t>
      </w:r>
      <w:r w:rsidR="00B2394A" w:rsidRPr="00323B32">
        <w:rPr>
          <w:rFonts w:ascii="Times New Roman" w:hAnsi="Times New Roman" w:cs="Times New Roman"/>
          <w:sz w:val="28"/>
          <w:szCs w:val="28"/>
        </w:rPr>
        <w:t xml:space="preserve"> млн.</w:t>
      </w:r>
      <w:r w:rsidRPr="00323B32">
        <w:rPr>
          <w:rFonts w:ascii="Times New Roman" w:hAnsi="Times New Roman" w:cs="Times New Roman"/>
          <w:sz w:val="28"/>
          <w:szCs w:val="28"/>
        </w:rPr>
        <w:t xml:space="preserve"> рублей. Против прошлого года ожидается снижение поступления доходов </w:t>
      </w:r>
      <w:r w:rsidR="00323B32" w:rsidRPr="00323B32">
        <w:rPr>
          <w:rFonts w:ascii="Times New Roman" w:hAnsi="Times New Roman" w:cs="Times New Roman"/>
          <w:sz w:val="28"/>
          <w:szCs w:val="28"/>
        </w:rPr>
        <w:t>5</w:t>
      </w:r>
      <w:r w:rsidRPr="00323B32">
        <w:rPr>
          <w:rFonts w:ascii="Times New Roman" w:hAnsi="Times New Roman" w:cs="Times New Roman"/>
          <w:sz w:val="28"/>
          <w:szCs w:val="28"/>
        </w:rPr>
        <w:t>,</w:t>
      </w:r>
      <w:r w:rsidR="00323B32" w:rsidRPr="00323B32">
        <w:rPr>
          <w:rFonts w:ascii="Times New Roman" w:hAnsi="Times New Roman" w:cs="Times New Roman"/>
          <w:sz w:val="28"/>
          <w:szCs w:val="28"/>
        </w:rPr>
        <w:t>5</w:t>
      </w:r>
      <w:r w:rsidRPr="00323B32">
        <w:rPr>
          <w:rFonts w:ascii="Times New Roman" w:hAnsi="Times New Roman" w:cs="Times New Roman"/>
          <w:sz w:val="28"/>
          <w:szCs w:val="28"/>
        </w:rPr>
        <w:t xml:space="preserve"> % или </w:t>
      </w:r>
      <w:r w:rsidR="00323B32" w:rsidRPr="00323B32">
        <w:rPr>
          <w:rFonts w:ascii="Times New Roman" w:hAnsi="Times New Roman" w:cs="Times New Roman"/>
          <w:sz w:val="28"/>
          <w:szCs w:val="28"/>
        </w:rPr>
        <w:t>0,4 млн.</w:t>
      </w:r>
      <w:r w:rsidRPr="00323B32">
        <w:rPr>
          <w:rFonts w:ascii="Times New Roman" w:hAnsi="Times New Roman" w:cs="Times New Roman"/>
          <w:sz w:val="28"/>
          <w:szCs w:val="28"/>
        </w:rPr>
        <w:t xml:space="preserve"> рублей. Прежде </w:t>
      </w:r>
      <w:proofErr w:type="gramStart"/>
      <w:r w:rsidRPr="00323B3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23B32">
        <w:rPr>
          <w:rFonts w:ascii="Times New Roman" w:hAnsi="Times New Roman" w:cs="Times New Roman"/>
          <w:sz w:val="28"/>
          <w:szCs w:val="28"/>
        </w:rPr>
        <w:t xml:space="preserve"> за счет снижения поступлений по НДФЛ, арендной плате, имущественным налогам.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ab/>
        <w:t>Расходную часть бюджета ожидается исполнить в 201</w:t>
      </w:r>
      <w:r w:rsidR="00323B32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23B32" w:rsidRPr="00323B32">
        <w:rPr>
          <w:rFonts w:ascii="Times New Roman" w:hAnsi="Times New Roman" w:cs="Times New Roman"/>
          <w:sz w:val="28"/>
          <w:szCs w:val="28"/>
        </w:rPr>
        <w:t xml:space="preserve"> в сумме 12,9 </w:t>
      </w:r>
      <w:proofErr w:type="spellStart"/>
      <w:r w:rsidR="00323B32" w:rsidRPr="00323B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23B32" w:rsidRPr="00323B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23B32" w:rsidRPr="00323B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23B32" w:rsidRPr="00323B32">
        <w:rPr>
          <w:rFonts w:ascii="Times New Roman" w:hAnsi="Times New Roman" w:cs="Times New Roman"/>
          <w:sz w:val="28"/>
          <w:szCs w:val="28"/>
        </w:rPr>
        <w:t xml:space="preserve">. </w:t>
      </w:r>
      <w:r w:rsidRPr="00323B32">
        <w:rPr>
          <w:rFonts w:ascii="Times New Roman" w:hAnsi="Times New Roman" w:cs="Times New Roman"/>
          <w:sz w:val="28"/>
          <w:szCs w:val="28"/>
        </w:rPr>
        <w:t xml:space="preserve"> и </w:t>
      </w:r>
      <w:r w:rsidR="00323B32" w:rsidRPr="00323B32">
        <w:rPr>
          <w:rFonts w:ascii="Times New Roman" w:hAnsi="Times New Roman" w:cs="Times New Roman"/>
          <w:sz w:val="28"/>
          <w:szCs w:val="28"/>
        </w:rPr>
        <w:t xml:space="preserve">по сравнению с 2018 годом </w:t>
      </w:r>
      <w:r w:rsidRPr="00323B32">
        <w:rPr>
          <w:rFonts w:ascii="Times New Roman" w:hAnsi="Times New Roman" w:cs="Times New Roman"/>
          <w:sz w:val="28"/>
          <w:szCs w:val="28"/>
        </w:rPr>
        <w:t xml:space="preserve">увеличение предполагается на  </w:t>
      </w:r>
      <w:r w:rsidR="00323B32" w:rsidRPr="00323B32">
        <w:rPr>
          <w:rFonts w:ascii="Times New Roman" w:hAnsi="Times New Roman" w:cs="Times New Roman"/>
          <w:sz w:val="28"/>
          <w:szCs w:val="28"/>
        </w:rPr>
        <w:t>1,1 млн.</w:t>
      </w:r>
      <w:r w:rsidRPr="00323B3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B7F88" w:rsidRPr="00323B32" w:rsidRDefault="000B7F88" w:rsidP="000B7F88">
      <w:pPr>
        <w:jc w:val="both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ab/>
        <w:t xml:space="preserve"> В целом бюджет муниципального образования  характеризуется стабильностью поступлений  доходов в местный бюджет и  своевременным финансированием  мероприятий, предусмотренных по бюджету. Таблица 6.</w:t>
      </w:r>
    </w:p>
    <w:p w:rsidR="000B7F88" w:rsidRPr="00323B32" w:rsidRDefault="000B7F88" w:rsidP="0032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32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0B7F88" w:rsidRPr="00323B32" w:rsidRDefault="000B7F88" w:rsidP="000B7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>Итоги за  9 месяцев текущего финансового года и оценка за 201</w:t>
      </w:r>
      <w:r w:rsidR="00512CF3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 по отгруженным товарам собственного производства, выполненных работ и услуг.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61"/>
        <w:gridCol w:w="998"/>
        <w:gridCol w:w="1018"/>
        <w:gridCol w:w="992"/>
        <w:gridCol w:w="1134"/>
        <w:gridCol w:w="1276"/>
      </w:tblGrid>
      <w:tr w:rsidR="000B7F88" w:rsidRPr="00323B32" w:rsidTr="000B7F8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Выручка от реализации </w:t>
            </w:r>
            <w:proofErr w:type="gramStart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12CF3" w:rsidRPr="00323B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(снижения) </w:t>
            </w:r>
            <w:proofErr w:type="gramStart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  пред.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году %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Индекс дефлятор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оптовых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цен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Выручка от реализации </w:t>
            </w:r>
            <w:proofErr w:type="gramStart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Январь-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тябрь</w:t>
            </w:r>
            <w:proofErr w:type="spellEnd"/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12CF3" w:rsidRPr="00323B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Выручка от реализации </w:t>
            </w:r>
            <w:proofErr w:type="gramStart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12CF3" w:rsidRPr="00323B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(снижения) </w:t>
            </w:r>
            <w:proofErr w:type="gramStart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  пред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.году 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Индекс дефлятор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оптовых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цен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B7F88" w:rsidRPr="00323B32" w:rsidTr="000B7F8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</w:t>
            </w:r>
            <w:proofErr w:type="spellStart"/>
            <w:r w:rsidRPr="00323B32">
              <w:rPr>
                <w:rFonts w:ascii="Times New Roman" w:hAnsi="Times New Roman" w:cs="Times New Roman"/>
                <w:b/>
                <w:sz w:val="20"/>
                <w:szCs w:val="20"/>
              </w:rPr>
              <w:t>Ворошневскому</w:t>
            </w:r>
            <w:proofErr w:type="spellEnd"/>
            <w:r w:rsidRPr="00323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b/>
                <w:sz w:val="20"/>
                <w:szCs w:val="20"/>
              </w:rPr>
              <w:t>2515,6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b/>
                <w:sz w:val="20"/>
                <w:szCs w:val="20"/>
              </w:rPr>
              <w:t>114,1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b/>
                <w:sz w:val="20"/>
                <w:szCs w:val="20"/>
              </w:rPr>
              <w:t>101,9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b/>
                <w:sz w:val="20"/>
                <w:szCs w:val="20"/>
              </w:rPr>
              <w:t>1684,6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b/>
                <w:sz w:val="20"/>
                <w:szCs w:val="20"/>
              </w:rPr>
              <w:t>2246,1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b/>
                <w:sz w:val="20"/>
                <w:szCs w:val="20"/>
              </w:rPr>
              <w:t>105,1</w:t>
            </w:r>
          </w:p>
        </w:tc>
      </w:tr>
      <w:tr w:rsidR="000B7F88" w:rsidRPr="00323B32" w:rsidTr="000B7F8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Главтехконструкция</w:t>
            </w:r>
            <w:proofErr w:type="spellEnd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606,2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   482,5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  643,3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 w:rsidP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0B7F88" w:rsidRPr="00323B32" w:rsidTr="000B7F8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ООО «КВТ»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125,6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0B7F88" w:rsidRPr="00323B32" w:rsidTr="000B7F8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ЗАО «ТПК «Дана»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</w:tr>
      <w:tr w:rsidR="000B7F88" w:rsidRPr="00323B32" w:rsidTr="000B7F8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ООО «ТД «</w:t>
            </w:r>
            <w:proofErr w:type="gramStart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Курская</w:t>
            </w:r>
            <w:proofErr w:type="gramEnd"/>
            <w:r w:rsidRPr="00323B32">
              <w:rPr>
                <w:rFonts w:ascii="Times New Roman" w:hAnsi="Times New Roman" w:cs="Times New Roman"/>
                <w:sz w:val="20"/>
                <w:szCs w:val="20"/>
              </w:rPr>
              <w:t xml:space="preserve"> ПТФ»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1220,6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620,5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827,4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</w:tr>
      <w:tr w:rsidR="000B7F88" w:rsidRPr="00323B32" w:rsidTr="000B7F8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561,2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3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</w:tbl>
    <w:p w:rsidR="000B7F88" w:rsidRPr="00323B32" w:rsidRDefault="000B7F88" w:rsidP="000B7F88">
      <w:pPr>
        <w:rPr>
          <w:rFonts w:ascii="Times New Roman" w:hAnsi="Times New Roman" w:cs="Times New Roman"/>
          <w:b/>
          <w:sz w:val="20"/>
          <w:szCs w:val="20"/>
        </w:rPr>
      </w:pPr>
    </w:p>
    <w:p w:rsidR="00323B32" w:rsidRDefault="00323B32" w:rsidP="00323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F88" w:rsidRPr="00323B32" w:rsidRDefault="000B7F88" w:rsidP="0032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32">
        <w:rPr>
          <w:rFonts w:ascii="Times New Roman" w:hAnsi="Times New Roman" w:cs="Times New Roman"/>
          <w:b/>
          <w:sz w:val="28"/>
          <w:szCs w:val="28"/>
        </w:rPr>
        <w:lastRenderedPageBreak/>
        <w:t>Таблица 2</w:t>
      </w:r>
    </w:p>
    <w:p w:rsidR="000B7F88" w:rsidRPr="00323B32" w:rsidRDefault="000B7F88" w:rsidP="000B7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>Итоги  за 9 месяцев текущего финансового года и оценка за 201</w:t>
      </w:r>
      <w:r w:rsidR="00512CF3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 по производству продукции в натуральном выражении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5"/>
        <w:gridCol w:w="1212"/>
        <w:gridCol w:w="2055"/>
        <w:gridCol w:w="1276"/>
        <w:gridCol w:w="1842"/>
      </w:tblGrid>
      <w:tr w:rsidR="000B7F88" w:rsidRPr="00323B32" w:rsidTr="000B7F88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B32">
              <w:rPr>
                <w:rFonts w:ascii="Times New Roman" w:hAnsi="Times New Roman" w:cs="Times New Roman"/>
              </w:rPr>
              <w:t>Ед</w:t>
            </w:r>
            <w:proofErr w:type="gramStart"/>
            <w:r w:rsidRPr="00323B32">
              <w:rPr>
                <w:rFonts w:ascii="Times New Roman" w:hAnsi="Times New Roman" w:cs="Times New Roman"/>
              </w:rPr>
              <w:t>.и</w:t>
            </w:r>
            <w:proofErr w:type="gramEnd"/>
            <w:r w:rsidRPr="00323B32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201</w:t>
            </w:r>
            <w:r w:rsidR="00512CF3" w:rsidRPr="00323B32">
              <w:rPr>
                <w:rFonts w:ascii="Times New Roman" w:hAnsi="Times New Roman" w:cs="Times New Roman"/>
              </w:rPr>
              <w:t>8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год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Январь-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сентябрь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201</w:t>
            </w:r>
            <w:r w:rsidR="00512CF3" w:rsidRPr="00323B32">
              <w:rPr>
                <w:rFonts w:ascii="Times New Roman" w:hAnsi="Times New Roman" w:cs="Times New Roman"/>
              </w:rPr>
              <w:t>9</w:t>
            </w:r>
            <w:r w:rsidRPr="00323B32">
              <w:rPr>
                <w:rFonts w:ascii="Times New Roman" w:hAnsi="Times New Roman" w:cs="Times New Roman"/>
              </w:rPr>
              <w:t xml:space="preserve"> г.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201</w:t>
            </w:r>
            <w:r w:rsidR="00512CF3" w:rsidRPr="00323B32">
              <w:rPr>
                <w:rFonts w:ascii="Times New Roman" w:hAnsi="Times New Roman" w:cs="Times New Roman"/>
              </w:rPr>
              <w:t>9</w:t>
            </w:r>
            <w:r w:rsidRPr="00323B32">
              <w:rPr>
                <w:rFonts w:ascii="Times New Roman" w:hAnsi="Times New Roman" w:cs="Times New Roman"/>
              </w:rPr>
              <w:t>год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оценка</w:t>
            </w:r>
          </w:p>
        </w:tc>
      </w:tr>
      <w:tr w:rsidR="000B7F88" w:rsidRPr="00323B32" w:rsidTr="000B7F88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 xml:space="preserve">Всего по </w:t>
            </w:r>
            <w:proofErr w:type="spellStart"/>
            <w:r w:rsidRPr="00323B32">
              <w:rPr>
                <w:rFonts w:ascii="Times New Roman" w:hAnsi="Times New Roman" w:cs="Times New Roman"/>
                <w:b/>
              </w:rPr>
              <w:t>Ворошневскому</w:t>
            </w:r>
            <w:proofErr w:type="spellEnd"/>
            <w:r w:rsidRPr="00323B32">
              <w:rPr>
                <w:rFonts w:ascii="Times New Roman" w:hAnsi="Times New Roman" w:cs="Times New Roman"/>
                <w:b/>
              </w:rPr>
              <w:t xml:space="preserve"> сельсовету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F88" w:rsidRPr="00323B32" w:rsidRDefault="000B7F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/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/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21003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9520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12693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/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3B32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323B32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323B32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937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1250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/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Кв.м.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42612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33375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44500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свинина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1950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2600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2600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Мясо и субпродукты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11139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51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1890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2520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«ТД «</w:t>
            </w:r>
            <w:proofErr w:type="gramStart"/>
            <w:r w:rsidRPr="00323B32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323B32">
              <w:rPr>
                <w:rFonts w:ascii="Times New Roman" w:hAnsi="Times New Roman" w:cs="Times New Roman"/>
              </w:rPr>
              <w:t xml:space="preserve"> ПТФ»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11139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2520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Изделия колбасные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2348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1762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2350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«ТД «</w:t>
            </w:r>
            <w:proofErr w:type="gramStart"/>
            <w:r w:rsidRPr="00323B32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323B32">
              <w:rPr>
                <w:rFonts w:ascii="Times New Roman" w:hAnsi="Times New Roman" w:cs="Times New Roman"/>
              </w:rPr>
              <w:t xml:space="preserve"> ПТФ»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2350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Мясные полуфабрикаты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1498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1125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1500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«ТД «</w:t>
            </w:r>
            <w:proofErr w:type="gramStart"/>
            <w:r w:rsidRPr="00323B32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323B32">
              <w:rPr>
                <w:rFonts w:ascii="Times New Roman" w:hAnsi="Times New Roman" w:cs="Times New Roman"/>
              </w:rPr>
              <w:t xml:space="preserve"> ПТФ»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1500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копчености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460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«ТД «</w:t>
            </w:r>
            <w:proofErr w:type="gramStart"/>
            <w:r w:rsidRPr="00323B32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323B32">
              <w:rPr>
                <w:rFonts w:ascii="Times New Roman" w:hAnsi="Times New Roman" w:cs="Times New Roman"/>
              </w:rPr>
              <w:t xml:space="preserve"> ПТФ»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460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Безалкогольные напитки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3B32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323B32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323B32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937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1250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«Дана»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B32">
              <w:rPr>
                <w:rFonts w:ascii="Times New Roman" w:hAnsi="Times New Roman" w:cs="Times New Roman"/>
              </w:rPr>
              <w:t>Тыс</w:t>
            </w:r>
            <w:proofErr w:type="gramStart"/>
            <w:r w:rsidRPr="00323B32">
              <w:rPr>
                <w:rFonts w:ascii="Times New Roman" w:hAnsi="Times New Roman" w:cs="Times New Roman"/>
              </w:rPr>
              <w:t>.д</w:t>
            </w:r>
            <w:proofErr w:type="gramEnd"/>
            <w:r w:rsidRPr="00323B3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1250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Кондитерские изделия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23B32">
              <w:rPr>
                <w:rFonts w:ascii="Times New Roman" w:hAnsi="Times New Roman" w:cs="Times New Roman"/>
              </w:rPr>
              <w:t>Шугарофф</w:t>
            </w:r>
            <w:proofErr w:type="spellEnd"/>
            <w:r w:rsidRPr="00323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63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Производство резиновых и пластмассовых изделий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Кв.м.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42612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33375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44500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«КВТ»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42612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33375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44500</w:t>
            </w:r>
          </w:p>
          <w:p w:rsidR="00DE1C6A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Металлургическое производство и производство готовых металлоконструкций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2400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3200</w:t>
            </w:r>
          </w:p>
        </w:tc>
      </w:tr>
      <w:tr w:rsidR="000B7F88" w:rsidRPr="00323B32" w:rsidTr="00512CF3"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323B32">
              <w:rPr>
                <w:rFonts w:ascii="Times New Roman" w:hAnsi="Times New Roman" w:cs="Times New Roman"/>
              </w:rPr>
              <w:t>Главтехконструкция</w:t>
            </w:r>
            <w:proofErr w:type="spellEnd"/>
            <w:r w:rsidRPr="00323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DE1C6A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3200</w:t>
            </w:r>
          </w:p>
        </w:tc>
      </w:tr>
    </w:tbl>
    <w:p w:rsidR="000B7F88" w:rsidRPr="00323B32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DE1C6A" w:rsidRPr="00323B32" w:rsidRDefault="00DE1C6A" w:rsidP="000B7F88">
      <w:pPr>
        <w:rPr>
          <w:rFonts w:ascii="Times New Roman" w:hAnsi="Times New Roman" w:cs="Times New Roman"/>
          <w:sz w:val="28"/>
          <w:szCs w:val="28"/>
        </w:rPr>
      </w:pPr>
    </w:p>
    <w:p w:rsidR="00DE1C6A" w:rsidRPr="00323B32" w:rsidRDefault="00DE1C6A" w:rsidP="000B7F88">
      <w:pPr>
        <w:rPr>
          <w:rFonts w:ascii="Times New Roman" w:hAnsi="Times New Roman" w:cs="Times New Roman"/>
          <w:sz w:val="28"/>
          <w:szCs w:val="28"/>
        </w:rPr>
      </w:pPr>
    </w:p>
    <w:p w:rsidR="00DE1C6A" w:rsidRPr="00323B32" w:rsidRDefault="00DE1C6A" w:rsidP="000B7F88">
      <w:pPr>
        <w:rPr>
          <w:rFonts w:ascii="Times New Roman" w:hAnsi="Times New Roman" w:cs="Times New Roman"/>
          <w:sz w:val="28"/>
          <w:szCs w:val="28"/>
        </w:rPr>
      </w:pPr>
    </w:p>
    <w:p w:rsidR="00DE1C6A" w:rsidRPr="00323B32" w:rsidRDefault="00DE1C6A" w:rsidP="000B7F88">
      <w:pPr>
        <w:rPr>
          <w:rFonts w:ascii="Times New Roman" w:hAnsi="Times New Roman" w:cs="Times New Roman"/>
          <w:sz w:val="28"/>
          <w:szCs w:val="28"/>
        </w:rPr>
      </w:pPr>
    </w:p>
    <w:p w:rsidR="00DE1C6A" w:rsidRPr="00323B32" w:rsidRDefault="00DE1C6A" w:rsidP="000B7F88">
      <w:pPr>
        <w:rPr>
          <w:rFonts w:ascii="Times New Roman" w:hAnsi="Times New Roman" w:cs="Times New Roman"/>
          <w:sz w:val="28"/>
          <w:szCs w:val="28"/>
        </w:rPr>
      </w:pPr>
    </w:p>
    <w:p w:rsidR="00DE1C6A" w:rsidRPr="00323B32" w:rsidRDefault="00DE1C6A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Pr="00323B32" w:rsidRDefault="000B7F88" w:rsidP="0032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32">
        <w:rPr>
          <w:rFonts w:ascii="Times New Roman" w:hAnsi="Times New Roman" w:cs="Times New Roman"/>
          <w:b/>
          <w:sz w:val="28"/>
          <w:szCs w:val="28"/>
        </w:rPr>
        <w:lastRenderedPageBreak/>
        <w:t>Таблица 3</w:t>
      </w:r>
    </w:p>
    <w:p w:rsidR="000B7F88" w:rsidRPr="00323B32" w:rsidRDefault="000B7F88" w:rsidP="000B7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>Итоги за 9 месяцев текущего финансового года и оценка за 2018 год по объему сельскохозяйственной продукции собственного производства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7"/>
        <w:gridCol w:w="1416"/>
        <w:gridCol w:w="1068"/>
        <w:gridCol w:w="994"/>
        <w:gridCol w:w="1262"/>
        <w:gridCol w:w="1607"/>
      </w:tblGrid>
      <w:tr w:rsidR="000B7F88" w:rsidRPr="00323B32" w:rsidTr="000B7F88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2017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год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отчет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Январь-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сентябрь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2018 г.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отчет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B32">
              <w:rPr>
                <w:rFonts w:ascii="Times New Roman" w:hAnsi="Times New Roman" w:cs="Times New Roman"/>
              </w:rPr>
              <w:t>млн</w:t>
            </w:r>
            <w:proofErr w:type="gramStart"/>
            <w:r w:rsidRPr="00323B32">
              <w:rPr>
                <w:rFonts w:ascii="Times New Roman" w:hAnsi="Times New Roman" w:cs="Times New Roman"/>
              </w:rPr>
              <w:t>.р</w:t>
            </w:r>
            <w:proofErr w:type="gramEnd"/>
            <w:r w:rsidRPr="00323B32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2018год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оценка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 xml:space="preserve">млн. </w:t>
            </w:r>
            <w:proofErr w:type="spellStart"/>
            <w:r w:rsidRPr="00323B32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Темп роста,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снижения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к 2017 г. в 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Индекс дефлятор цен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%</w:t>
            </w:r>
          </w:p>
        </w:tc>
      </w:tr>
      <w:tr w:rsidR="000B7F88" w:rsidRPr="00323B32" w:rsidTr="000B7F88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 xml:space="preserve">Всего по </w:t>
            </w:r>
            <w:proofErr w:type="spellStart"/>
            <w:r w:rsidRPr="00323B32">
              <w:rPr>
                <w:rFonts w:ascii="Times New Roman" w:hAnsi="Times New Roman" w:cs="Times New Roman"/>
                <w:b/>
              </w:rPr>
              <w:t>Ворошневскому</w:t>
            </w:r>
            <w:proofErr w:type="spellEnd"/>
            <w:r w:rsidRPr="00323B32">
              <w:rPr>
                <w:rFonts w:ascii="Times New Roman" w:hAnsi="Times New Roman" w:cs="Times New Roman"/>
                <w:b/>
              </w:rPr>
              <w:t xml:space="preserve"> сельсовету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991,1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354,1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472,1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46,02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B32">
              <w:rPr>
                <w:rFonts w:ascii="Times New Roman" w:hAnsi="Times New Roman" w:cs="Times New Roman"/>
                <w:b/>
              </w:rPr>
              <w:t>103,5</w:t>
            </w:r>
          </w:p>
        </w:tc>
      </w:tr>
      <w:tr w:rsidR="000B7F88" w:rsidRPr="00323B32" w:rsidTr="000B7F88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ЗАО «Сейм Агро»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177,1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102,08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103,5</w:t>
            </w:r>
          </w:p>
        </w:tc>
      </w:tr>
      <w:tr w:rsidR="000B7F88" w:rsidRPr="00323B32" w:rsidTr="000B7F88"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ОАО «Курская ПТФ»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823,5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57443B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103,5</w:t>
            </w:r>
          </w:p>
        </w:tc>
      </w:tr>
    </w:tbl>
    <w:p w:rsidR="000B7F88" w:rsidRPr="00323B32" w:rsidRDefault="000B7F88" w:rsidP="000B7F88">
      <w:pPr>
        <w:rPr>
          <w:rFonts w:ascii="Times New Roman" w:hAnsi="Times New Roman" w:cs="Times New Roman"/>
          <w:sz w:val="28"/>
          <w:szCs w:val="28"/>
        </w:rPr>
      </w:pPr>
    </w:p>
    <w:p w:rsidR="000B7F88" w:rsidRPr="00323B32" w:rsidRDefault="000B7F88" w:rsidP="0032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32">
        <w:rPr>
          <w:rFonts w:ascii="Times New Roman" w:hAnsi="Times New Roman" w:cs="Times New Roman"/>
          <w:b/>
          <w:sz w:val="28"/>
          <w:szCs w:val="28"/>
        </w:rPr>
        <w:t>Таблица 4</w:t>
      </w:r>
    </w:p>
    <w:p w:rsidR="000B7F88" w:rsidRPr="00323B32" w:rsidRDefault="000B7F88" w:rsidP="000B7F88">
      <w:pPr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>Итоги  среднемесячной заработной платы одного работающего занятого в экономике  за 9 месяцев текущего финансового года и оценка за 2018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6"/>
        <w:gridCol w:w="933"/>
        <w:gridCol w:w="1125"/>
        <w:gridCol w:w="1097"/>
        <w:gridCol w:w="1525"/>
      </w:tblGrid>
      <w:tr w:rsidR="000B7F88" w:rsidRPr="00323B32" w:rsidTr="000B7F8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25AB" w:rsidRPr="00323B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25AB" w:rsidRPr="00323B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25AB" w:rsidRPr="00323B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Темп роста,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</w:p>
          <w:p w:rsidR="000B7F88" w:rsidRPr="00323B32" w:rsidRDefault="000B7F88" w:rsidP="0077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к 201</w:t>
            </w:r>
            <w:r w:rsidR="007725AB" w:rsidRPr="00323B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 xml:space="preserve"> г. в %</w:t>
            </w:r>
          </w:p>
        </w:tc>
      </w:tr>
      <w:tr w:rsidR="00235DC7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DC7" w:rsidRPr="00323B32" w:rsidRDefault="00235DC7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r w:rsidRPr="00323B32">
              <w:rPr>
                <w:rFonts w:ascii="Times New Roman" w:hAnsi="Times New Roman" w:cs="Times New Roman"/>
              </w:rPr>
              <w:t>Ворошневскому</w:t>
            </w:r>
            <w:proofErr w:type="spellEnd"/>
            <w:r w:rsidRPr="00323B32">
              <w:rPr>
                <w:rFonts w:ascii="Times New Roman" w:hAnsi="Times New Roman" w:cs="Times New Roman"/>
              </w:rPr>
              <w:t xml:space="preserve"> сельсовету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25518,5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35DC7" w:rsidRPr="00323B32" w:rsidRDefault="000E4C5E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26093,2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27282,3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77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235DC7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DC7" w:rsidRPr="00323B32" w:rsidRDefault="00235DC7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23B32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23B3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34090,3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31560,0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34133,3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77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235DC7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DC7" w:rsidRPr="00323B32" w:rsidRDefault="00235DC7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МБДОУ «Елочка»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17303,9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35DC7" w:rsidRPr="00323B32" w:rsidRDefault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17994,9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17994,9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77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235DC7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DC7" w:rsidRPr="00323B32" w:rsidRDefault="00235DC7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АО «Сейм-Агро»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35301,2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35DC7" w:rsidRPr="00323B32" w:rsidRDefault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35636,0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35636,0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77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235DC7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DC7" w:rsidRPr="00323B32" w:rsidRDefault="00235DC7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ЗАО «ТП</w:t>
            </w:r>
            <w:proofErr w:type="gramStart"/>
            <w:r w:rsidRPr="00323B32">
              <w:rPr>
                <w:rFonts w:ascii="Times New Roman" w:hAnsi="Times New Roman" w:cs="Times New Roman"/>
              </w:rPr>
              <w:t>К»</w:t>
            </w:r>
            <w:proofErr w:type="gramEnd"/>
            <w:r w:rsidRPr="00323B32">
              <w:rPr>
                <w:rFonts w:ascii="Times New Roman" w:hAnsi="Times New Roman" w:cs="Times New Roman"/>
              </w:rPr>
              <w:t>Дана»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25772,6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35DC7" w:rsidRPr="00323B32" w:rsidRDefault="000E4C5E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26816,2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26816,2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77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235DC7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DC7" w:rsidRPr="00323B32" w:rsidRDefault="00235DC7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«КВТ»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17946,0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35DC7" w:rsidRPr="00323B32" w:rsidRDefault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18518,5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18518,5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77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235DC7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DC7" w:rsidRPr="00323B32" w:rsidRDefault="00235DC7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«ТД</w:t>
            </w:r>
            <w:proofErr w:type="gramStart"/>
            <w:r w:rsidRPr="00323B32">
              <w:rPr>
                <w:rFonts w:ascii="Times New Roman" w:hAnsi="Times New Roman" w:cs="Times New Roman"/>
              </w:rPr>
              <w:t>»К</w:t>
            </w:r>
            <w:proofErr w:type="gramEnd"/>
            <w:r w:rsidRPr="00323B32">
              <w:rPr>
                <w:rFonts w:ascii="Times New Roman" w:hAnsi="Times New Roman" w:cs="Times New Roman"/>
              </w:rPr>
              <w:t>урская ПТФ»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22203,1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35DC7" w:rsidRPr="00323B32" w:rsidRDefault="000E4C5E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24100,0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24100,0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77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235DC7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DC7" w:rsidRPr="00323B32" w:rsidRDefault="00235DC7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АО «Корпорация «ГРИНН»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22507,0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24643,8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26538,5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77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</w:tr>
      <w:tr w:rsidR="00235DC7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DC7" w:rsidRPr="00323B32" w:rsidRDefault="00235DC7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323B32">
              <w:rPr>
                <w:rFonts w:ascii="Times New Roman" w:hAnsi="Times New Roman" w:cs="Times New Roman"/>
              </w:rPr>
              <w:t>Главтехконструкция</w:t>
            </w:r>
            <w:proofErr w:type="spellEnd"/>
            <w:r w:rsidRPr="00323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25598,2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35DC7" w:rsidRPr="00323B32" w:rsidRDefault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26556,8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26556,8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77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235DC7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DC7" w:rsidRPr="00323B32" w:rsidRDefault="00235DC7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ОАО «Курская ПТФ»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35492,9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34343,1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35612,5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77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235DC7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DC7" w:rsidRPr="00323B32" w:rsidRDefault="00235DC7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23B32">
              <w:rPr>
                <w:rFonts w:ascii="Times New Roman" w:hAnsi="Times New Roman" w:cs="Times New Roman"/>
              </w:rPr>
              <w:t>Шугарофф</w:t>
            </w:r>
            <w:proofErr w:type="spellEnd"/>
            <w:r w:rsidRPr="00323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15425,0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35DC7" w:rsidRPr="00323B32" w:rsidRDefault="000E4C5E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16088,3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16459,3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23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35DC7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DC7" w:rsidRPr="00323B32" w:rsidRDefault="00235DC7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МКУ «ОДА</w:t>
            </w:r>
            <w:proofErr w:type="gramStart"/>
            <w:r w:rsidRPr="00323B32">
              <w:rPr>
                <w:rFonts w:ascii="Times New Roman" w:hAnsi="Times New Roman" w:cs="Times New Roman"/>
              </w:rPr>
              <w:t>.М</w:t>
            </w:r>
            <w:proofErr w:type="gramEnd"/>
            <w:r w:rsidRPr="00323B32"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33773,6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30775,8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31106,1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235DC7" w:rsidP="0023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0E4C5E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5E" w:rsidRPr="00323B32" w:rsidRDefault="000E4C5E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23B32">
              <w:rPr>
                <w:rFonts w:ascii="Times New Roman" w:hAnsi="Times New Roman" w:cs="Times New Roman"/>
              </w:rPr>
              <w:t>Курскводоканал</w:t>
            </w:r>
            <w:proofErr w:type="spellEnd"/>
            <w:r w:rsidRPr="00323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C5E" w:rsidRPr="00323B32" w:rsidRDefault="000E4C5E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23236,2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C5E" w:rsidRPr="00323B32" w:rsidRDefault="000E4C5E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25296,4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C5E" w:rsidRPr="00323B32" w:rsidRDefault="000E4C5E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25296,4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C5E" w:rsidRPr="00323B32" w:rsidRDefault="000E4C5E" w:rsidP="009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235DC7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DC7" w:rsidRPr="00323B32" w:rsidRDefault="00235DC7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C5E" w:rsidRPr="00323B32" w:rsidRDefault="000E4C5E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25766,8</w:t>
            </w:r>
          </w:p>
          <w:p w:rsidR="00235DC7" w:rsidRPr="00323B32" w:rsidRDefault="00235DC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35DC7" w:rsidRPr="00323B32" w:rsidRDefault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26881,7</w:t>
            </w:r>
          </w:p>
          <w:p w:rsidR="000E4C5E" w:rsidRPr="00323B32" w:rsidRDefault="000E4C5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C5E" w:rsidRPr="00323B32" w:rsidRDefault="000E4C5E" w:rsidP="000E4C5E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26881,7</w:t>
            </w:r>
          </w:p>
          <w:p w:rsidR="00235DC7" w:rsidRPr="00323B32" w:rsidRDefault="00235DC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5DC7" w:rsidRPr="00323B32" w:rsidRDefault="000E4C5E" w:rsidP="0077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  <w:p w:rsidR="000E4C5E" w:rsidRPr="00323B32" w:rsidRDefault="000E4C5E" w:rsidP="0077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F88" w:rsidRPr="00323B32" w:rsidRDefault="000B7F88" w:rsidP="000B7F88">
      <w:pPr>
        <w:rPr>
          <w:rFonts w:ascii="Times New Roman" w:hAnsi="Times New Roman" w:cs="Times New Roman"/>
        </w:rPr>
      </w:pPr>
    </w:p>
    <w:p w:rsidR="00217893" w:rsidRPr="00323B32" w:rsidRDefault="00217893" w:rsidP="000B7F88">
      <w:pPr>
        <w:rPr>
          <w:rFonts w:ascii="Times New Roman" w:hAnsi="Times New Roman" w:cs="Times New Roman"/>
          <w:b/>
          <w:sz w:val="28"/>
          <w:szCs w:val="28"/>
        </w:rPr>
      </w:pPr>
    </w:p>
    <w:p w:rsidR="00217893" w:rsidRPr="00323B32" w:rsidRDefault="00217893" w:rsidP="000B7F88">
      <w:pPr>
        <w:rPr>
          <w:rFonts w:ascii="Times New Roman" w:hAnsi="Times New Roman" w:cs="Times New Roman"/>
          <w:b/>
          <w:sz w:val="28"/>
          <w:szCs w:val="28"/>
        </w:rPr>
      </w:pPr>
    </w:p>
    <w:p w:rsidR="00217893" w:rsidRPr="00323B32" w:rsidRDefault="00217893" w:rsidP="000B7F88">
      <w:pPr>
        <w:rPr>
          <w:rFonts w:ascii="Times New Roman" w:hAnsi="Times New Roman" w:cs="Times New Roman"/>
          <w:b/>
          <w:sz w:val="28"/>
          <w:szCs w:val="28"/>
        </w:rPr>
      </w:pPr>
    </w:p>
    <w:p w:rsidR="000B7F88" w:rsidRPr="00323B32" w:rsidRDefault="000B7F88" w:rsidP="0032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32">
        <w:rPr>
          <w:rFonts w:ascii="Times New Roman" w:hAnsi="Times New Roman" w:cs="Times New Roman"/>
          <w:b/>
          <w:sz w:val="28"/>
          <w:szCs w:val="28"/>
        </w:rPr>
        <w:lastRenderedPageBreak/>
        <w:t>Таблица 5</w:t>
      </w:r>
    </w:p>
    <w:p w:rsidR="000B7F88" w:rsidRPr="00323B32" w:rsidRDefault="000B7F88" w:rsidP="000B7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>Итоги по численности населения занятого в экономике  за 9 месяцев текущего финансового года и оценка за 201</w:t>
      </w:r>
      <w:r w:rsidR="00896519" w:rsidRPr="00323B32">
        <w:rPr>
          <w:rFonts w:ascii="Times New Roman" w:hAnsi="Times New Roman" w:cs="Times New Roman"/>
          <w:sz w:val="28"/>
          <w:szCs w:val="28"/>
        </w:rPr>
        <w:t>9</w:t>
      </w:r>
      <w:r w:rsidRPr="00323B32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6"/>
        <w:gridCol w:w="876"/>
        <w:gridCol w:w="1049"/>
        <w:gridCol w:w="876"/>
        <w:gridCol w:w="1416"/>
      </w:tblGrid>
      <w:tr w:rsidR="000B7F88" w:rsidRPr="00323B32" w:rsidTr="000B7F8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201</w:t>
            </w:r>
            <w:r w:rsidR="00896519" w:rsidRPr="00323B32">
              <w:rPr>
                <w:rFonts w:ascii="Times New Roman" w:hAnsi="Times New Roman" w:cs="Times New Roman"/>
              </w:rPr>
              <w:t>8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год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отчет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Январь-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сентябрь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201</w:t>
            </w:r>
            <w:r w:rsidR="00896519" w:rsidRPr="00323B32">
              <w:rPr>
                <w:rFonts w:ascii="Times New Roman" w:hAnsi="Times New Roman" w:cs="Times New Roman"/>
              </w:rPr>
              <w:t>9</w:t>
            </w:r>
            <w:r w:rsidRPr="00323B32">
              <w:rPr>
                <w:rFonts w:ascii="Times New Roman" w:hAnsi="Times New Roman" w:cs="Times New Roman"/>
              </w:rPr>
              <w:t xml:space="preserve"> г.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отчет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201</w:t>
            </w:r>
            <w:r w:rsidR="00896519" w:rsidRPr="00323B32">
              <w:rPr>
                <w:rFonts w:ascii="Times New Roman" w:hAnsi="Times New Roman" w:cs="Times New Roman"/>
              </w:rPr>
              <w:t>9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год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оценка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Темп роста,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снижения</w:t>
            </w:r>
          </w:p>
          <w:p w:rsidR="000B7F88" w:rsidRPr="00323B32" w:rsidRDefault="000B7F88" w:rsidP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к 201</w:t>
            </w:r>
            <w:r w:rsidR="00896519" w:rsidRPr="00323B32">
              <w:rPr>
                <w:rFonts w:ascii="Times New Roman" w:hAnsi="Times New Roman" w:cs="Times New Roman"/>
              </w:rPr>
              <w:t>8</w:t>
            </w:r>
            <w:r w:rsidRPr="00323B32">
              <w:rPr>
                <w:rFonts w:ascii="Times New Roman" w:hAnsi="Times New Roman" w:cs="Times New Roman"/>
              </w:rPr>
              <w:t xml:space="preserve"> г. в %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r w:rsidRPr="00323B32">
              <w:rPr>
                <w:rFonts w:ascii="Times New Roman" w:hAnsi="Times New Roman" w:cs="Times New Roman"/>
              </w:rPr>
              <w:t>Ворошневскому</w:t>
            </w:r>
            <w:proofErr w:type="spellEnd"/>
            <w:r w:rsidRPr="00323B32">
              <w:rPr>
                <w:rFonts w:ascii="Times New Roman" w:hAnsi="Times New Roman" w:cs="Times New Roman"/>
              </w:rPr>
              <w:t xml:space="preserve"> сельсовету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2 147,0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1 742,0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1 742,0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81,1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23B32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323B3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104,2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МБДОУ «Детский сад «Елочка»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102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АО «Сейм-Агро»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99,3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ЗАО «ТПК «Дана»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96,3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«КВТ»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100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«ТД «</w:t>
            </w:r>
            <w:proofErr w:type="gramStart"/>
            <w:r w:rsidRPr="00323B32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323B32">
              <w:rPr>
                <w:rFonts w:ascii="Times New Roman" w:hAnsi="Times New Roman" w:cs="Times New Roman"/>
              </w:rPr>
              <w:t xml:space="preserve"> ПТФ»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73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АО «Корпорация «ГРИНН»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43,2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«ПЛК»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101,7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323B32">
              <w:rPr>
                <w:rFonts w:ascii="Times New Roman" w:hAnsi="Times New Roman" w:cs="Times New Roman"/>
              </w:rPr>
              <w:t>Главтехконструкция</w:t>
            </w:r>
            <w:proofErr w:type="spellEnd"/>
            <w:r w:rsidRPr="00323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100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ОАО «Курская птицефабрика»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72,3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23B32">
              <w:rPr>
                <w:rFonts w:ascii="Times New Roman" w:hAnsi="Times New Roman" w:cs="Times New Roman"/>
              </w:rPr>
              <w:t>Шагарофф</w:t>
            </w:r>
            <w:proofErr w:type="spellEnd"/>
            <w:r w:rsidRPr="00323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100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МКУ «ОДА</w:t>
            </w:r>
            <w:proofErr w:type="gramStart"/>
            <w:r w:rsidRPr="00323B32">
              <w:rPr>
                <w:rFonts w:ascii="Times New Roman" w:hAnsi="Times New Roman" w:cs="Times New Roman"/>
              </w:rPr>
              <w:t>.М</w:t>
            </w:r>
            <w:proofErr w:type="gramEnd"/>
            <w:r w:rsidRPr="00323B32"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119,60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23B32">
              <w:rPr>
                <w:rFonts w:ascii="Times New Roman" w:hAnsi="Times New Roman" w:cs="Times New Roman"/>
              </w:rPr>
              <w:t>Курскводоканал</w:t>
            </w:r>
            <w:proofErr w:type="spellEnd"/>
            <w:r w:rsidRPr="00323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100,8</w:t>
            </w:r>
          </w:p>
        </w:tc>
      </w:tr>
      <w:tr w:rsidR="00896519" w:rsidRPr="00323B32" w:rsidTr="00235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 xml:space="preserve">Прочие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96519" w:rsidRPr="00323B32" w:rsidRDefault="00896519">
            <w:pPr>
              <w:jc w:val="right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97,3</w:t>
            </w:r>
          </w:p>
        </w:tc>
      </w:tr>
    </w:tbl>
    <w:p w:rsidR="000B7F88" w:rsidRPr="00323B32" w:rsidRDefault="000B7F88" w:rsidP="000B7F88">
      <w:pPr>
        <w:jc w:val="both"/>
        <w:rPr>
          <w:rFonts w:ascii="Times New Roman" w:hAnsi="Times New Roman" w:cs="Times New Roman"/>
        </w:rPr>
      </w:pPr>
    </w:p>
    <w:p w:rsidR="000B7F88" w:rsidRPr="00323B32" w:rsidRDefault="000B7F88" w:rsidP="0032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32">
        <w:rPr>
          <w:rFonts w:ascii="Times New Roman" w:hAnsi="Times New Roman" w:cs="Times New Roman"/>
          <w:b/>
          <w:sz w:val="28"/>
          <w:szCs w:val="28"/>
        </w:rPr>
        <w:t>Таблица 6</w:t>
      </w:r>
    </w:p>
    <w:p w:rsidR="000B7F88" w:rsidRPr="00323B32" w:rsidRDefault="000B7F88" w:rsidP="000B7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B32">
        <w:rPr>
          <w:rFonts w:ascii="Times New Roman" w:hAnsi="Times New Roman" w:cs="Times New Roman"/>
          <w:sz w:val="28"/>
          <w:szCs w:val="28"/>
        </w:rPr>
        <w:t>Итоги исполнения местного бюджета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3392"/>
        <w:gridCol w:w="1020"/>
        <w:gridCol w:w="1080"/>
        <w:gridCol w:w="1191"/>
        <w:gridCol w:w="1424"/>
      </w:tblGrid>
      <w:tr w:rsidR="000B7F88" w:rsidRPr="00323B32" w:rsidTr="004D0A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201</w:t>
            </w:r>
            <w:r w:rsidR="00896519" w:rsidRPr="00323B32">
              <w:rPr>
                <w:rFonts w:ascii="Times New Roman" w:hAnsi="Times New Roman" w:cs="Times New Roman"/>
              </w:rPr>
              <w:t>8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год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отчет</w:t>
            </w:r>
          </w:p>
          <w:p w:rsidR="000B7F88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млн.</w:t>
            </w:r>
            <w:r w:rsidR="000B7F88" w:rsidRPr="00323B32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Январь-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сентябрь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201</w:t>
            </w:r>
            <w:r w:rsidR="00896519" w:rsidRPr="00323B32">
              <w:rPr>
                <w:rFonts w:ascii="Times New Roman" w:hAnsi="Times New Roman" w:cs="Times New Roman"/>
              </w:rPr>
              <w:t>9</w:t>
            </w:r>
            <w:r w:rsidRPr="00323B32">
              <w:rPr>
                <w:rFonts w:ascii="Times New Roman" w:hAnsi="Times New Roman" w:cs="Times New Roman"/>
              </w:rPr>
              <w:t xml:space="preserve"> г.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отчет</w:t>
            </w:r>
          </w:p>
          <w:p w:rsidR="000B7F88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млн</w:t>
            </w:r>
            <w:proofErr w:type="gramStart"/>
            <w:r w:rsidRPr="00323B32">
              <w:rPr>
                <w:rFonts w:ascii="Times New Roman" w:hAnsi="Times New Roman" w:cs="Times New Roman"/>
              </w:rPr>
              <w:t>.</w:t>
            </w:r>
            <w:r w:rsidR="000B7F88" w:rsidRPr="00323B32"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 w:rsidR="000B7F88" w:rsidRPr="00323B32">
              <w:rPr>
                <w:rFonts w:ascii="Times New Roman" w:hAnsi="Times New Roman" w:cs="Times New Roman"/>
              </w:rPr>
              <w:t>руб</w:t>
            </w:r>
            <w:proofErr w:type="spellEnd"/>
            <w:r w:rsidR="000B7F88" w:rsidRPr="00323B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201</w:t>
            </w:r>
            <w:r w:rsidR="00896519" w:rsidRPr="00323B32">
              <w:rPr>
                <w:rFonts w:ascii="Times New Roman" w:hAnsi="Times New Roman" w:cs="Times New Roman"/>
              </w:rPr>
              <w:t>9</w:t>
            </w:r>
            <w:r w:rsidRPr="00323B32">
              <w:rPr>
                <w:rFonts w:ascii="Times New Roman" w:hAnsi="Times New Roman" w:cs="Times New Roman"/>
              </w:rPr>
              <w:t>год</w:t>
            </w:r>
          </w:p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оценка</w:t>
            </w:r>
          </w:p>
          <w:p w:rsidR="000B7F88" w:rsidRPr="00323B32" w:rsidRDefault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млн</w:t>
            </w:r>
            <w:proofErr w:type="gramStart"/>
            <w:r w:rsidRPr="00323B32">
              <w:rPr>
                <w:rFonts w:ascii="Times New Roman" w:hAnsi="Times New Roman" w:cs="Times New Roman"/>
              </w:rPr>
              <w:t>.</w:t>
            </w:r>
            <w:r w:rsidR="000B7F88" w:rsidRPr="00323B32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="000B7F88" w:rsidRPr="00323B3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F88" w:rsidRPr="00323B32" w:rsidRDefault="000B7F88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% исполнения</w:t>
            </w:r>
          </w:p>
          <w:p w:rsidR="000B7F88" w:rsidRPr="00323B32" w:rsidRDefault="000B7F88" w:rsidP="00896519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к 201</w:t>
            </w:r>
            <w:r w:rsidR="00896519" w:rsidRPr="00323B32">
              <w:rPr>
                <w:rFonts w:ascii="Times New Roman" w:hAnsi="Times New Roman" w:cs="Times New Roman"/>
              </w:rPr>
              <w:t>8</w:t>
            </w:r>
            <w:r w:rsidRPr="00323B3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96519" w:rsidRPr="00323B32" w:rsidTr="004D0A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896519">
            <w:pPr>
              <w:jc w:val="both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Доходы бюджета 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6519" w:rsidRPr="00323B32" w:rsidRDefault="00896519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6519" w:rsidRPr="00323B32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19" w:rsidRPr="00323B32" w:rsidRDefault="00323B32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19" w:rsidRPr="00323B32" w:rsidRDefault="004D0AC1" w:rsidP="00323B32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95,</w:t>
            </w:r>
            <w:r w:rsidR="00323B32" w:rsidRPr="00323B32">
              <w:rPr>
                <w:rFonts w:ascii="Times New Roman" w:hAnsi="Times New Roman" w:cs="Times New Roman"/>
              </w:rPr>
              <w:t>6</w:t>
            </w:r>
          </w:p>
        </w:tc>
      </w:tr>
      <w:tr w:rsidR="004D0AC1" w:rsidRPr="00323B32" w:rsidTr="004D0A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AC1" w:rsidRPr="00323B32" w:rsidRDefault="004D0AC1"/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AC1" w:rsidRPr="00323B32" w:rsidRDefault="004D0AC1">
            <w:pPr>
              <w:jc w:val="both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0AC1" w:rsidRPr="00323B32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0AC1" w:rsidRPr="00323B32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AC1" w:rsidRPr="00323B32" w:rsidRDefault="00323B32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AC1" w:rsidRPr="00323B32" w:rsidRDefault="00323B32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107,2</w:t>
            </w:r>
          </w:p>
        </w:tc>
      </w:tr>
      <w:tr w:rsidR="004D0AC1" w:rsidRPr="00323B32" w:rsidTr="004D0A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AC1" w:rsidRPr="00323B32" w:rsidRDefault="004D0AC1"/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AC1" w:rsidRPr="00323B32" w:rsidRDefault="004D0AC1">
            <w:pPr>
              <w:jc w:val="both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0AC1" w:rsidRPr="00323B32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0AC1" w:rsidRPr="00323B32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AC1" w:rsidRPr="00323B32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AC1" w:rsidRPr="00323B32" w:rsidRDefault="00323B32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82,6</w:t>
            </w:r>
          </w:p>
        </w:tc>
      </w:tr>
      <w:tr w:rsidR="004D0AC1" w:rsidRPr="00323B32" w:rsidTr="004D0AC1">
        <w:trPr>
          <w:trHeight w:val="3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AC1" w:rsidRPr="00323B32" w:rsidRDefault="004D0AC1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AC1" w:rsidRPr="00323B32" w:rsidRDefault="004D0AC1">
            <w:pPr>
              <w:jc w:val="both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Расходы бюджета всего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AC1" w:rsidRPr="00323B32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0AC1" w:rsidRPr="00323B32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AC1" w:rsidRPr="00323B32" w:rsidRDefault="00323B32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32" w:rsidRPr="00323B32" w:rsidRDefault="00323B32" w:rsidP="00323B32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91,4</w:t>
            </w:r>
          </w:p>
        </w:tc>
      </w:tr>
      <w:tr w:rsidR="004D0AC1" w:rsidRPr="00323B32" w:rsidTr="004D0AC1">
        <w:trPr>
          <w:trHeight w:val="3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AC1" w:rsidRPr="00323B32" w:rsidRDefault="004D0AC1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AC1" w:rsidRPr="00323B32" w:rsidRDefault="004D0AC1">
            <w:pPr>
              <w:jc w:val="both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Дефицит бюджета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AC1" w:rsidRPr="00323B32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0AC1" w:rsidRPr="00323B32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AC1" w:rsidRPr="00323B32" w:rsidRDefault="00323B32" w:rsidP="00235DC7">
            <w:pPr>
              <w:jc w:val="center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-1,4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AC1" w:rsidRPr="00323B32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AC1" w:rsidTr="004D0AC1">
        <w:trPr>
          <w:trHeight w:val="3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AC1" w:rsidRPr="00323B32" w:rsidRDefault="004D0AC1">
            <w:pPr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AC1" w:rsidRPr="00323B32" w:rsidRDefault="004D0AC1">
            <w:pPr>
              <w:jc w:val="both"/>
              <w:rPr>
                <w:rFonts w:ascii="Times New Roman" w:hAnsi="Times New Roman" w:cs="Times New Roman"/>
              </w:rPr>
            </w:pPr>
            <w:r w:rsidRPr="00323B32">
              <w:rPr>
                <w:rFonts w:ascii="Times New Roman" w:hAnsi="Times New Roman" w:cs="Times New Roman"/>
              </w:rPr>
              <w:t>Профицит бюджета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AC1" w:rsidRPr="001D0C37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AC1" w:rsidRPr="001D0C37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AC1" w:rsidRPr="001D0C37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AC1" w:rsidRPr="001D0C37" w:rsidRDefault="004D0AC1" w:rsidP="00235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7F88" w:rsidRDefault="000B7F88" w:rsidP="000B7F88"/>
    <w:p w:rsidR="001C5E28" w:rsidRDefault="001C5E28"/>
    <w:sectPr w:rsidR="001C5E28" w:rsidSect="001B6B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F88"/>
    <w:rsid w:val="000126F6"/>
    <w:rsid w:val="000B7F88"/>
    <w:rsid w:val="000E4C5E"/>
    <w:rsid w:val="001B6BDE"/>
    <w:rsid w:val="001C5E28"/>
    <w:rsid w:val="001D0C37"/>
    <w:rsid w:val="00217893"/>
    <w:rsid w:val="00217F94"/>
    <w:rsid w:val="00235DC7"/>
    <w:rsid w:val="002C3C36"/>
    <w:rsid w:val="00323B32"/>
    <w:rsid w:val="004D0AC1"/>
    <w:rsid w:val="00512CF3"/>
    <w:rsid w:val="0056546B"/>
    <w:rsid w:val="0057443B"/>
    <w:rsid w:val="00681C52"/>
    <w:rsid w:val="007725AB"/>
    <w:rsid w:val="008712BC"/>
    <w:rsid w:val="00896519"/>
    <w:rsid w:val="00913DFC"/>
    <w:rsid w:val="00972077"/>
    <w:rsid w:val="00B2394A"/>
    <w:rsid w:val="00BB4E95"/>
    <w:rsid w:val="00DE1C6A"/>
    <w:rsid w:val="00E32D7A"/>
    <w:rsid w:val="00E50235"/>
    <w:rsid w:val="00FB2102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13D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2019-10-28T09:55:00Z</cp:lastPrinted>
  <dcterms:created xsi:type="dcterms:W3CDTF">2019-10-28T09:57:00Z</dcterms:created>
  <dcterms:modified xsi:type="dcterms:W3CDTF">2019-10-28T09:57:00Z</dcterms:modified>
</cp:coreProperties>
</file>