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8978E5">
        <w:rPr>
          <w:b/>
          <w:bCs/>
          <w:spacing w:val="6"/>
          <w:sz w:val="28"/>
          <w:szCs w:val="28"/>
        </w:rPr>
        <w:t>94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8978E5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8978E5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C60D05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 xml:space="preserve">, ул. </w:t>
      </w:r>
      <w:r w:rsidR="00AC5F2B">
        <w:rPr>
          <w:color w:val="000000"/>
          <w:spacing w:val="-9"/>
          <w:sz w:val="28"/>
          <w:szCs w:val="28"/>
        </w:rPr>
        <w:t xml:space="preserve">Юбилейная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4E3674" w:rsidRPr="00D8405B" w:rsidRDefault="004E3674" w:rsidP="004E3674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4E3674">
        <w:rPr>
          <w:color w:val="000000"/>
          <w:spacing w:val="-10"/>
          <w:sz w:val="28"/>
          <w:szCs w:val="28"/>
        </w:rPr>
        <w:t xml:space="preserve">  </w:t>
      </w:r>
      <w:proofErr w:type="gramStart"/>
      <w:r w:rsidR="004E3674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4E3674">
        <w:rPr>
          <w:color w:val="000000"/>
          <w:spacing w:val="-10"/>
          <w:sz w:val="28"/>
          <w:szCs w:val="28"/>
        </w:rPr>
        <w:t>.</w:t>
      </w:r>
    </w:p>
    <w:p w:rsidR="00DB2705" w:rsidRDefault="00DB2705" w:rsidP="00DB2705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4E3674" w:rsidRDefault="00DB2705" w:rsidP="004E3674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4E3674">
        <w:rPr>
          <w:sz w:val="28"/>
          <w:szCs w:val="28"/>
        </w:rPr>
        <w:t>. Постановление вступает в силу со дня его подписания.</w:t>
      </w:r>
    </w:p>
    <w:p w:rsidR="004E3674" w:rsidRDefault="004E3674" w:rsidP="004E3674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4E3674" w:rsidRDefault="004E3674" w:rsidP="004E3674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4E3674" w:rsidRDefault="004E3674" w:rsidP="004E3674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DB2705" w:rsidRDefault="00DB2705" w:rsidP="004E3674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4E3674" w:rsidRDefault="004E3674" w:rsidP="004E3674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4E3674" w:rsidRDefault="004E3674" w:rsidP="004E367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4E3674" w:rsidRDefault="004E3674" w:rsidP="004E367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№94</w:t>
      </w:r>
    </w:p>
    <w:tbl>
      <w:tblPr>
        <w:tblpPr w:leftFromText="180" w:rightFromText="180" w:vertAnchor="text" w:horzAnchor="margin" w:tblpY="408"/>
        <w:tblW w:w="9498" w:type="dxa"/>
        <w:tblLayout w:type="fixed"/>
        <w:tblLook w:val="0000"/>
      </w:tblPr>
      <w:tblGrid>
        <w:gridCol w:w="709"/>
        <w:gridCol w:w="6379"/>
        <w:gridCol w:w="2410"/>
      </w:tblGrid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№</w:t>
            </w:r>
          </w:p>
          <w:p w:rsidR="004E3674" w:rsidRPr="004E3674" w:rsidRDefault="004E3674" w:rsidP="004E3674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</w:rPr>
              <w:t>п.п.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jc w:val="center"/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</w:t>
            </w:r>
            <w:proofErr w:type="gramStart"/>
            <w:r w:rsidRPr="004E3674">
              <w:rPr>
                <w:sz w:val="24"/>
                <w:szCs w:val="24"/>
              </w:rPr>
              <w:t xml:space="preserve"> ,</w:t>
            </w:r>
            <w:proofErr w:type="gramEnd"/>
            <w:r w:rsidRPr="004E3674">
              <w:rPr>
                <w:sz w:val="24"/>
                <w:szCs w:val="24"/>
              </w:rPr>
              <w:t xml:space="preserve">  земельный участок 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46:11:050101:26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</w:t>
            </w:r>
            <w:proofErr w:type="gramStart"/>
            <w:r w:rsidRPr="004E3674">
              <w:rPr>
                <w:sz w:val="24"/>
                <w:szCs w:val="24"/>
              </w:rPr>
              <w:t xml:space="preserve"> ,</w:t>
            </w:r>
            <w:proofErr w:type="gramEnd"/>
            <w:r w:rsidRPr="004E3674">
              <w:rPr>
                <w:sz w:val="24"/>
                <w:szCs w:val="24"/>
              </w:rPr>
              <w:t xml:space="preserve">   земельный участок 5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46:11:050101:97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 xml:space="preserve">. Рассыльная, ул. Юбилейная,   земельный участок 25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46:11:050101:33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 xml:space="preserve">. Рассыльная, ул. Юбилейная,  земельный участок  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46:11:050101:42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земельный участок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46:11:050101:7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д. Рассыльная, ул. Юбилейная,</w:t>
            </w:r>
            <w:r w:rsidRPr="004E3674">
              <w:rPr>
                <w:sz w:val="24"/>
                <w:szCs w:val="24"/>
              </w:rPr>
              <w:t xml:space="preserve">  земельный участок  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46:11:050101:20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 земельный участок 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46:11:050101:21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земельный участок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46:11:050101:9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 земельный участок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</w:rPr>
              <w:t>46:</w:t>
            </w:r>
            <w:r w:rsidRPr="004E3674">
              <w:rPr>
                <w:sz w:val="24"/>
                <w:szCs w:val="24"/>
                <w:lang w:val="en-US"/>
              </w:rPr>
              <w:t>11:050102:243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 xml:space="preserve">. Рассыльная, ул. Юбилейная,   </w:t>
            </w:r>
            <w:r w:rsidRPr="00B40524">
              <w:rPr>
                <w:sz w:val="24"/>
                <w:szCs w:val="24"/>
              </w:rPr>
              <w:t>земельный участок  5а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46:11:050102:254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 земельный участок 30</w:t>
            </w:r>
          </w:p>
          <w:p w:rsidR="00E71744" w:rsidRPr="004E3674" w:rsidRDefault="00E71744" w:rsidP="004E36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46:11:050102:206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 земельный участок 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46:11:050102:245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 земельный участок 4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46:11:050101:11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земельный участок  4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46:11:050101:25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район,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  земельный участок 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46:11:050101:17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земельный участок  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46:11:050101:209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земельный участок  55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sz w:val="24"/>
                <w:szCs w:val="24"/>
              </w:rPr>
              <w:t>46:11:050101:19</w:t>
            </w:r>
          </w:p>
        </w:tc>
      </w:tr>
      <w:tr w:rsidR="004E3674" w:rsidTr="004E367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>. Рассыльная, ул. Юбилейная,   земельный участок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46:11:050101:85</w:t>
            </w:r>
          </w:p>
        </w:tc>
      </w:tr>
      <w:tr w:rsidR="004E3674" w:rsidTr="004E367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</w:rPr>
            </w:pP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4E3674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4E3674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E71744"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Pr="004E3674">
              <w:rPr>
                <w:sz w:val="24"/>
                <w:szCs w:val="24"/>
              </w:rPr>
              <w:t xml:space="preserve">. Рассыльная, ул. Юбилейная,    земельный </w:t>
            </w:r>
            <w:r w:rsidRPr="00B40524">
              <w:rPr>
                <w:sz w:val="24"/>
                <w:szCs w:val="24"/>
              </w:rPr>
              <w:t>участок 39</w:t>
            </w:r>
            <w:r w:rsidR="00333DBE" w:rsidRPr="00B40524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3674" w:rsidRPr="004E3674" w:rsidRDefault="004E3674" w:rsidP="004E3674">
            <w:pPr>
              <w:rPr>
                <w:sz w:val="24"/>
                <w:szCs w:val="24"/>
                <w:lang w:val="en-US"/>
              </w:rPr>
            </w:pPr>
            <w:r w:rsidRPr="004E3674">
              <w:rPr>
                <w:sz w:val="24"/>
                <w:szCs w:val="24"/>
                <w:lang w:val="en-US"/>
              </w:rPr>
              <w:t>46:11:050101:27</w:t>
            </w:r>
          </w:p>
        </w:tc>
      </w:tr>
    </w:tbl>
    <w:p w:rsidR="004E3674" w:rsidRDefault="004E367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4E3674" w:rsidRDefault="004E367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4E3674" w:rsidRDefault="004E367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4E3674" w:rsidRDefault="004E367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4E3674" w:rsidRDefault="004E367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4E3674" w:rsidRDefault="004E3674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4E367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0AB2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DBE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6F9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2C5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74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5C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E1D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DC2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8E5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F2B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524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0CBF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0D05"/>
    <w:rsid w:val="00C60DF2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5785E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705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44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026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6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cp:lastPrinted>2021-12-08T13:25:00Z</cp:lastPrinted>
  <dcterms:created xsi:type="dcterms:W3CDTF">2015-03-12T09:13:00Z</dcterms:created>
  <dcterms:modified xsi:type="dcterms:W3CDTF">2021-12-08T13:26:00Z</dcterms:modified>
</cp:coreProperties>
</file>