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CD" w:rsidRPr="00394C0C" w:rsidRDefault="0077405F" w:rsidP="0077405F">
      <w:pPr>
        <w:jc w:val="center"/>
        <w:rPr>
          <w:rFonts w:ascii="Arial" w:hAnsi="Arial" w:cs="Arial"/>
          <w:b/>
          <w:sz w:val="32"/>
          <w:szCs w:val="32"/>
        </w:rPr>
      </w:pPr>
      <w:r w:rsidRPr="00394C0C">
        <w:rPr>
          <w:rFonts w:ascii="Arial" w:hAnsi="Arial" w:cs="Arial"/>
          <w:b/>
          <w:sz w:val="32"/>
          <w:szCs w:val="32"/>
        </w:rPr>
        <w:t>АДМИНИСТРАЦИЯ ВОРОШНЕВСКОГО СЕЛЬСОВЕТА</w:t>
      </w:r>
    </w:p>
    <w:p w:rsidR="0077405F" w:rsidRPr="00394C0C" w:rsidRDefault="0077405F" w:rsidP="0077405F">
      <w:pPr>
        <w:jc w:val="center"/>
        <w:rPr>
          <w:rFonts w:ascii="Arial" w:hAnsi="Arial" w:cs="Arial"/>
          <w:b/>
          <w:sz w:val="32"/>
          <w:szCs w:val="32"/>
        </w:rPr>
      </w:pPr>
      <w:r w:rsidRPr="00394C0C">
        <w:rPr>
          <w:rFonts w:ascii="Arial" w:hAnsi="Arial" w:cs="Arial"/>
          <w:b/>
          <w:sz w:val="32"/>
          <w:szCs w:val="32"/>
        </w:rPr>
        <w:t>КУРСКОГО РАЙОНА  КУРСКОЙ ОБЛАСТИ</w:t>
      </w:r>
    </w:p>
    <w:p w:rsidR="003E14D8" w:rsidRPr="00394C0C" w:rsidRDefault="003E14D8" w:rsidP="0077405F">
      <w:pPr>
        <w:jc w:val="center"/>
        <w:rPr>
          <w:rFonts w:ascii="Arial" w:hAnsi="Arial" w:cs="Arial"/>
          <w:b/>
          <w:sz w:val="32"/>
          <w:szCs w:val="32"/>
        </w:rPr>
      </w:pPr>
    </w:p>
    <w:p w:rsidR="0077405F" w:rsidRPr="00394C0C" w:rsidRDefault="0077405F" w:rsidP="0077405F">
      <w:pPr>
        <w:jc w:val="center"/>
        <w:rPr>
          <w:rFonts w:ascii="Arial" w:hAnsi="Arial" w:cs="Arial"/>
          <w:b/>
          <w:sz w:val="32"/>
          <w:szCs w:val="32"/>
        </w:rPr>
      </w:pPr>
      <w:r w:rsidRPr="00394C0C">
        <w:rPr>
          <w:rFonts w:ascii="Arial" w:hAnsi="Arial" w:cs="Arial"/>
          <w:b/>
          <w:sz w:val="32"/>
          <w:szCs w:val="32"/>
        </w:rPr>
        <w:t>ПОСТАНОВЛЕНИЕ</w:t>
      </w:r>
    </w:p>
    <w:p w:rsidR="0077405F" w:rsidRPr="00394C0C" w:rsidRDefault="0077405F">
      <w:pPr>
        <w:rPr>
          <w:rFonts w:ascii="Arial" w:hAnsi="Arial" w:cs="Arial"/>
          <w:b/>
          <w:sz w:val="32"/>
          <w:szCs w:val="32"/>
        </w:rPr>
      </w:pPr>
    </w:p>
    <w:p w:rsidR="0077405F" w:rsidRPr="00394C0C" w:rsidRDefault="0077405F" w:rsidP="00394C0C">
      <w:pPr>
        <w:jc w:val="center"/>
        <w:rPr>
          <w:rFonts w:ascii="Arial" w:hAnsi="Arial" w:cs="Arial"/>
          <w:b/>
          <w:sz w:val="32"/>
          <w:szCs w:val="32"/>
        </w:rPr>
      </w:pPr>
      <w:r w:rsidRPr="00394C0C">
        <w:rPr>
          <w:rFonts w:ascii="Arial" w:hAnsi="Arial" w:cs="Arial"/>
          <w:b/>
          <w:sz w:val="32"/>
          <w:szCs w:val="32"/>
        </w:rPr>
        <w:t>от 20</w:t>
      </w:r>
      <w:r w:rsidR="00394C0C" w:rsidRPr="00394C0C">
        <w:rPr>
          <w:rFonts w:ascii="Arial" w:hAnsi="Arial" w:cs="Arial"/>
          <w:b/>
          <w:sz w:val="32"/>
          <w:szCs w:val="32"/>
        </w:rPr>
        <w:t xml:space="preserve"> июля 2018 г. </w:t>
      </w:r>
      <w:r w:rsidRPr="00394C0C">
        <w:rPr>
          <w:rFonts w:ascii="Arial" w:hAnsi="Arial" w:cs="Arial"/>
          <w:b/>
          <w:sz w:val="32"/>
          <w:szCs w:val="32"/>
        </w:rPr>
        <w:t xml:space="preserve"> № 71</w:t>
      </w:r>
    </w:p>
    <w:p w:rsidR="0077405F" w:rsidRPr="00394C0C" w:rsidRDefault="0077405F" w:rsidP="00394C0C">
      <w:pPr>
        <w:jc w:val="center"/>
        <w:rPr>
          <w:rFonts w:ascii="Arial" w:hAnsi="Arial" w:cs="Arial"/>
          <w:b/>
          <w:sz w:val="32"/>
          <w:szCs w:val="32"/>
        </w:rPr>
      </w:pPr>
    </w:p>
    <w:p w:rsidR="0077405F" w:rsidRPr="00394C0C" w:rsidRDefault="0077405F" w:rsidP="00394C0C">
      <w:pPr>
        <w:jc w:val="center"/>
        <w:rPr>
          <w:rFonts w:ascii="Arial" w:hAnsi="Arial" w:cs="Arial"/>
          <w:b/>
          <w:sz w:val="32"/>
          <w:szCs w:val="32"/>
        </w:rPr>
      </w:pPr>
      <w:r w:rsidRPr="00394C0C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</w:p>
    <w:p w:rsidR="0077405F" w:rsidRPr="00394C0C" w:rsidRDefault="0077405F" w:rsidP="00394C0C">
      <w:pPr>
        <w:jc w:val="center"/>
        <w:rPr>
          <w:rFonts w:ascii="Arial" w:hAnsi="Arial" w:cs="Arial"/>
          <w:b/>
          <w:sz w:val="32"/>
          <w:szCs w:val="32"/>
        </w:rPr>
      </w:pPr>
      <w:r w:rsidRPr="00394C0C">
        <w:rPr>
          <w:rFonts w:ascii="Arial" w:hAnsi="Arial" w:cs="Arial"/>
          <w:b/>
          <w:sz w:val="32"/>
          <w:szCs w:val="32"/>
        </w:rPr>
        <w:t>комплексного развития транспортной инфраструктуры</w:t>
      </w:r>
    </w:p>
    <w:p w:rsidR="0077405F" w:rsidRPr="00394C0C" w:rsidRDefault="0077405F" w:rsidP="00394C0C">
      <w:pPr>
        <w:jc w:val="center"/>
        <w:rPr>
          <w:rFonts w:ascii="Arial" w:hAnsi="Arial" w:cs="Arial"/>
          <w:b/>
          <w:sz w:val="32"/>
          <w:szCs w:val="32"/>
        </w:rPr>
      </w:pPr>
      <w:r w:rsidRPr="00394C0C">
        <w:rPr>
          <w:rFonts w:ascii="Arial" w:hAnsi="Arial" w:cs="Arial"/>
          <w:b/>
          <w:sz w:val="32"/>
          <w:szCs w:val="32"/>
        </w:rPr>
        <w:t>МО «</w:t>
      </w:r>
      <w:proofErr w:type="spellStart"/>
      <w:r w:rsidRPr="00394C0C">
        <w:rPr>
          <w:rFonts w:ascii="Arial" w:hAnsi="Arial" w:cs="Arial"/>
          <w:b/>
          <w:sz w:val="32"/>
          <w:szCs w:val="32"/>
        </w:rPr>
        <w:t>Ворошневский</w:t>
      </w:r>
      <w:proofErr w:type="spellEnd"/>
      <w:r w:rsidRPr="00394C0C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77405F" w:rsidRPr="00394C0C" w:rsidRDefault="0077405F" w:rsidP="00394C0C">
      <w:pPr>
        <w:jc w:val="center"/>
        <w:rPr>
          <w:rFonts w:ascii="Arial" w:hAnsi="Arial" w:cs="Arial"/>
          <w:b/>
          <w:sz w:val="32"/>
          <w:szCs w:val="32"/>
        </w:rPr>
      </w:pPr>
      <w:r w:rsidRPr="00394C0C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77405F" w:rsidRPr="00394C0C" w:rsidRDefault="0077405F" w:rsidP="00394C0C">
      <w:pPr>
        <w:jc w:val="center"/>
        <w:rPr>
          <w:rFonts w:ascii="Arial" w:hAnsi="Arial" w:cs="Arial"/>
          <w:b/>
          <w:sz w:val="32"/>
          <w:szCs w:val="32"/>
        </w:rPr>
      </w:pPr>
      <w:r w:rsidRPr="00394C0C">
        <w:rPr>
          <w:rFonts w:ascii="Arial" w:hAnsi="Arial" w:cs="Arial"/>
          <w:b/>
          <w:sz w:val="32"/>
          <w:szCs w:val="32"/>
        </w:rPr>
        <w:t>на 2018-2022 годы и на перспективу до 2027 года</w:t>
      </w:r>
    </w:p>
    <w:p w:rsidR="0077405F" w:rsidRPr="00394C0C" w:rsidRDefault="0077405F">
      <w:pPr>
        <w:rPr>
          <w:rFonts w:ascii="Arial" w:hAnsi="Arial" w:cs="Arial"/>
          <w:sz w:val="24"/>
          <w:szCs w:val="24"/>
        </w:rPr>
      </w:pPr>
    </w:p>
    <w:p w:rsidR="0077405F" w:rsidRPr="00394C0C" w:rsidRDefault="0077405F">
      <w:pPr>
        <w:rPr>
          <w:rFonts w:ascii="Arial" w:hAnsi="Arial" w:cs="Arial"/>
          <w:sz w:val="24"/>
          <w:szCs w:val="24"/>
        </w:rPr>
      </w:pPr>
    </w:p>
    <w:p w:rsidR="0077405F" w:rsidRPr="00394C0C" w:rsidRDefault="0077405F" w:rsidP="003E14D8">
      <w:pPr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ab/>
        <w:t xml:space="preserve">Руководствуясь Бюджетным кодексом Российской Федерации, Администрация </w:t>
      </w:r>
      <w:proofErr w:type="spellStart"/>
      <w:r w:rsidRPr="00394C0C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394C0C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77405F" w:rsidRPr="00394C0C" w:rsidRDefault="0077405F" w:rsidP="003E14D8">
      <w:pPr>
        <w:jc w:val="both"/>
        <w:rPr>
          <w:rFonts w:ascii="Arial" w:hAnsi="Arial" w:cs="Arial"/>
          <w:sz w:val="24"/>
          <w:szCs w:val="24"/>
        </w:rPr>
      </w:pPr>
    </w:p>
    <w:p w:rsidR="0077405F" w:rsidRPr="00394C0C" w:rsidRDefault="0077405F" w:rsidP="003E14D8">
      <w:pPr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>ПОСТАНОВЛЯЕТ:</w:t>
      </w:r>
    </w:p>
    <w:p w:rsidR="0077405F" w:rsidRPr="00394C0C" w:rsidRDefault="0077405F" w:rsidP="003E14D8">
      <w:pPr>
        <w:jc w:val="both"/>
        <w:rPr>
          <w:rFonts w:ascii="Arial" w:hAnsi="Arial" w:cs="Arial"/>
          <w:sz w:val="24"/>
          <w:szCs w:val="24"/>
        </w:rPr>
      </w:pPr>
    </w:p>
    <w:p w:rsidR="0077405F" w:rsidRPr="00394C0C" w:rsidRDefault="0077405F" w:rsidP="003E14D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 xml:space="preserve">Утвердить прилагаемую муниципальную программу </w:t>
      </w:r>
      <w:proofErr w:type="gramStart"/>
      <w:r w:rsidRPr="00394C0C">
        <w:rPr>
          <w:rFonts w:ascii="Arial" w:hAnsi="Arial" w:cs="Arial"/>
          <w:sz w:val="24"/>
          <w:szCs w:val="24"/>
        </w:rPr>
        <w:t>комплексного</w:t>
      </w:r>
      <w:proofErr w:type="gramEnd"/>
      <w:r w:rsidRPr="00394C0C">
        <w:rPr>
          <w:rFonts w:ascii="Arial" w:hAnsi="Arial" w:cs="Arial"/>
          <w:sz w:val="24"/>
          <w:szCs w:val="24"/>
        </w:rPr>
        <w:t xml:space="preserve"> </w:t>
      </w:r>
    </w:p>
    <w:p w:rsidR="0077405F" w:rsidRPr="00394C0C" w:rsidRDefault="0077405F" w:rsidP="003E14D8">
      <w:pPr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>развития систем транспортной инфраструктуры муниципального образования «</w:t>
      </w:r>
      <w:proofErr w:type="spellStart"/>
      <w:r w:rsidRPr="00394C0C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394C0C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на 2018-2022 годы и на перспективу до 2027 года.</w:t>
      </w:r>
    </w:p>
    <w:p w:rsidR="0077405F" w:rsidRPr="00394C0C" w:rsidRDefault="0077405F" w:rsidP="003E14D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77405F" w:rsidRPr="00394C0C" w:rsidRDefault="0077405F" w:rsidP="0077405F">
      <w:pPr>
        <w:rPr>
          <w:rFonts w:ascii="Arial" w:hAnsi="Arial" w:cs="Arial"/>
          <w:sz w:val="24"/>
          <w:szCs w:val="24"/>
        </w:rPr>
      </w:pPr>
    </w:p>
    <w:p w:rsidR="0077405F" w:rsidRPr="00394C0C" w:rsidRDefault="0077405F" w:rsidP="0077405F">
      <w:pPr>
        <w:rPr>
          <w:rFonts w:ascii="Arial" w:hAnsi="Arial" w:cs="Arial"/>
          <w:sz w:val="24"/>
          <w:szCs w:val="24"/>
        </w:rPr>
      </w:pPr>
    </w:p>
    <w:p w:rsidR="0077405F" w:rsidRPr="00394C0C" w:rsidRDefault="0077405F" w:rsidP="0077405F">
      <w:pPr>
        <w:rPr>
          <w:rFonts w:ascii="Arial" w:hAnsi="Arial" w:cs="Arial"/>
          <w:sz w:val="24"/>
          <w:szCs w:val="24"/>
        </w:rPr>
      </w:pPr>
    </w:p>
    <w:p w:rsidR="0077405F" w:rsidRPr="00394C0C" w:rsidRDefault="003E14D8" w:rsidP="0077405F">
      <w:pPr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94C0C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394C0C">
        <w:rPr>
          <w:rFonts w:ascii="Arial" w:hAnsi="Arial" w:cs="Arial"/>
          <w:sz w:val="24"/>
          <w:szCs w:val="24"/>
        </w:rPr>
        <w:t xml:space="preserve"> сельсовета</w:t>
      </w:r>
      <w:r w:rsidRPr="00394C0C">
        <w:rPr>
          <w:rFonts w:ascii="Arial" w:hAnsi="Arial" w:cs="Arial"/>
          <w:sz w:val="24"/>
          <w:szCs w:val="24"/>
        </w:rPr>
        <w:tab/>
      </w:r>
      <w:r w:rsidRPr="00394C0C">
        <w:rPr>
          <w:rFonts w:ascii="Arial" w:hAnsi="Arial" w:cs="Arial"/>
          <w:sz w:val="24"/>
          <w:szCs w:val="24"/>
        </w:rPr>
        <w:tab/>
      </w:r>
      <w:r w:rsidRPr="00394C0C">
        <w:rPr>
          <w:rFonts w:ascii="Arial" w:hAnsi="Arial" w:cs="Arial"/>
          <w:sz w:val="24"/>
          <w:szCs w:val="24"/>
        </w:rPr>
        <w:tab/>
      </w:r>
      <w:r w:rsidRPr="00394C0C">
        <w:rPr>
          <w:rFonts w:ascii="Arial" w:hAnsi="Arial" w:cs="Arial"/>
          <w:sz w:val="24"/>
          <w:szCs w:val="24"/>
        </w:rPr>
        <w:tab/>
        <w:t xml:space="preserve">                 Н.С. Тарасов</w:t>
      </w:r>
    </w:p>
    <w:p w:rsidR="003E14D8" w:rsidRPr="00394C0C" w:rsidRDefault="003E14D8" w:rsidP="0077405F">
      <w:pPr>
        <w:rPr>
          <w:rFonts w:ascii="Arial" w:hAnsi="Arial" w:cs="Arial"/>
          <w:sz w:val="24"/>
          <w:szCs w:val="24"/>
        </w:rPr>
      </w:pPr>
    </w:p>
    <w:p w:rsidR="003E14D8" w:rsidRDefault="003E14D8" w:rsidP="0077405F">
      <w:pPr>
        <w:rPr>
          <w:rFonts w:ascii="Times New Roman" w:hAnsi="Times New Roman" w:cs="Times New Roman"/>
          <w:sz w:val="28"/>
          <w:szCs w:val="28"/>
        </w:rPr>
      </w:pPr>
    </w:p>
    <w:p w:rsidR="003E14D8" w:rsidRDefault="003E14D8" w:rsidP="0077405F">
      <w:pPr>
        <w:rPr>
          <w:rFonts w:ascii="Times New Roman" w:hAnsi="Times New Roman" w:cs="Times New Roman"/>
          <w:sz w:val="28"/>
          <w:szCs w:val="28"/>
        </w:rPr>
      </w:pPr>
    </w:p>
    <w:p w:rsidR="003E14D8" w:rsidRDefault="003E14D8" w:rsidP="0077405F">
      <w:pPr>
        <w:rPr>
          <w:rFonts w:ascii="Times New Roman" w:hAnsi="Times New Roman" w:cs="Times New Roman"/>
          <w:sz w:val="28"/>
          <w:szCs w:val="28"/>
        </w:rPr>
      </w:pPr>
    </w:p>
    <w:p w:rsidR="003E14D8" w:rsidRDefault="003E14D8" w:rsidP="0077405F">
      <w:pPr>
        <w:rPr>
          <w:rFonts w:ascii="Times New Roman" w:hAnsi="Times New Roman" w:cs="Times New Roman"/>
          <w:sz w:val="28"/>
          <w:szCs w:val="28"/>
        </w:rPr>
      </w:pPr>
    </w:p>
    <w:p w:rsidR="003E14D8" w:rsidRPr="0077405F" w:rsidRDefault="003E14D8" w:rsidP="0077405F">
      <w:pPr>
        <w:rPr>
          <w:rFonts w:ascii="Times New Roman" w:hAnsi="Times New Roman" w:cs="Times New Roman"/>
          <w:sz w:val="28"/>
          <w:szCs w:val="28"/>
        </w:rPr>
      </w:pPr>
    </w:p>
    <w:p w:rsidR="0077405F" w:rsidRDefault="0077405F">
      <w:pPr>
        <w:rPr>
          <w:rFonts w:ascii="Times New Roman" w:hAnsi="Times New Roman" w:cs="Times New Roman"/>
          <w:sz w:val="28"/>
          <w:szCs w:val="28"/>
        </w:rPr>
      </w:pPr>
    </w:p>
    <w:p w:rsidR="0077405F" w:rsidRDefault="0077405F">
      <w:pPr>
        <w:rPr>
          <w:rFonts w:ascii="Times New Roman" w:hAnsi="Times New Roman" w:cs="Times New Roman"/>
          <w:sz w:val="28"/>
          <w:szCs w:val="28"/>
        </w:rPr>
      </w:pPr>
    </w:p>
    <w:p w:rsidR="00394C0C" w:rsidRDefault="00394C0C">
      <w:pPr>
        <w:rPr>
          <w:rFonts w:ascii="Times New Roman" w:hAnsi="Times New Roman" w:cs="Times New Roman"/>
          <w:sz w:val="28"/>
          <w:szCs w:val="28"/>
        </w:rPr>
      </w:pPr>
    </w:p>
    <w:p w:rsidR="00394C0C" w:rsidRDefault="00394C0C">
      <w:pPr>
        <w:rPr>
          <w:rFonts w:ascii="Times New Roman" w:hAnsi="Times New Roman" w:cs="Times New Roman"/>
          <w:sz w:val="28"/>
          <w:szCs w:val="28"/>
        </w:rPr>
      </w:pPr>
    </w:p>
    <w:p w:rsidR="00394C0C" w:rsidRDefault="00394C0C">
      <w:pPr>
        <w:rPr>
          <w:rFonts w:ascii="Times New Roman" w:hAnsi="Times New Roman" w:cs="Times New Roman"/>
          <w:sz w:val="28"/>
          <w:szCs w:val="28"/>
        </w:rPr>
      </w:pPr>
    </w:p>
    <w:p w:rsidR="00394C0C" w:rsidRDefault="00394C0C">
      <w:pPr>
        <w:rPr>
          <w:rFonts w:ascii="Times New Roman" w:hAnsi="Times New Roman" w:cs="Times New Roman"/>
          <w:sz w:val="28"/>
          <w:szCs w:val="28"/>
        </w:rPr>
      </w:pPr>
    </w:p>
    <w:p w:rsidR="00394C0C" w:rsidRDefault="00394C0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Look w:val="04A0"/>
      </w:tblPr>
      <w:tblGrid>
        <w:gridCol w:w="4700"/>
      </w:tblGrid>
      <w:tr w:rsidR="002214BB" w:rsidTr="002214BB">
        <w:tc>
          <w:tcPr>
            <w:tcW w:w="4927" w:type="dxa"/>
            <w:hideMark/>
          </w:tcPr>
          <w:p w:rsidR="002214BB" w:rsidRDefault="002214BB">
            <w:pPr>
              <w:suppressAutoHyphens/>
              <w:spacing w:line="240" w:lineRule="auto"/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 xml:space="preserve">УТВЕРЖДЕНА </w:t>
            </w:r>
          </w:p>
          <w:p w:rsidR="002214BB" w:rsidRDefault="002214BB">
            <w:pPr>
              <w:suppressAutoHyphens/>
              <w:spacing w:line="240" w:lineRule="auto"/>
              <w:rPr>
                <w:rFonts w:ascii="Arial" w:eastAsia="Arial" w:hAnsi="Arial" w:cs="Arial"/>
                <w:bCs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1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1"/>
                <w:sz w:val="24"/>
                <w:szCs w:val="24"/>
                <w:lang w:eastAsia="ru-RU"/>
              </w:rPr>
              <w:t>Ворошневского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1"/>
                <w:sz w:val="24"/>
                <w:szCs w:val="24"/>
                <w:lang w:eastAsia="ru-RU"/>
              </w:rPr>
              <w:t xml:space="preserve"> сельсовета Курского района Курской области</w:t>
            </w:r>
          </w:p>
          <w:p w:rsidR="002214BB" w:rsidRDefault="002214B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/>
                <w:w w:val="101"/>
                <w:sz w:val="24"/>
                <w:szCs w:val="24"/>
                <w:lang w:eastAsia="ru-RU"/>
              </w:rPr>
              <w:t>от  20 июля 2018 года №  71</w:t>
            </w:r>
          </w:p>
        </w:tc>
      </w:tr>
    </w:tbl>
    <w:p w:rsidR="002214BB" w:rsidRDefault="002214BB" w:rsidP="002214BB">
      <w:pPr>
        <w:spacing w:after="120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2214BB" w:rsidRDefault="002214BB" w:rsidP="002214BB">
      <w:pPr>
        <w:spacing w:after="120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2214BB" w:rsidRDefault="002214BB" w:rsidP="002214BB">
      <w:pPr>
        <w:widowControl w:val="0"/>
        <w:spacing w:after="120"/>
        <w:rPr>
          <w:rFonts w:ascii="Times New Roman" w:eastAsia="Times New Roman" w:hAnsi="Times New Roman"/>
          <w:kern w:val="2"/>
          <w:sz w:val="24"/>
          <w:szCs w:val="24"/>
        </w:rPr>
      </w:pPr>
    </w:p>
    <w:p w:rsidR="002214BB" w:rsidRDefault="002214BB" w:rsidP="002214BB">
      <w:pPr>
        <w:widowControl w:val="0"/>
        <w:spacing w:after="120"/>
        <w:rPr>
          <w:rFonts w:ascii="Arial" w:eastAsia="Arial" w:hAnsi="Arial" w:cs="Arial"/>
          <w:b/>
          <w:bCs/>
          <w:color w:val="000000"/>
          <w:w w:val="101"/>
          <w:sz w:val="34"/>
          <w:szCs w:val="34"/>
          <w:lang w:eastAsia="ru-RU"/>
        </w:rPr>
      </w:pPr>
    </w:p>
    <w:p w:rsidR="002214BB" w:rsidRDefault="002214BB" w:rsidP="002214BB">
      <w:pPr>
        <w:widowControl w:val="0"/>
        <w:spacing w:line="240" w:lineRule="auto"/>
        <w:jc w:val="center"/>
        <w:rPr>
          <w:rFonts w:ascii="Arial" w:eastAsia="Arial" w:hAnsi="Arial" w:cs="Arial"/>
          <w:b/>
          <w:bCs/>
          <w:color w:val="000000"/>
          <w:w w:val="101"/>
          <w:sz w:val="32"/>
          <w:szCs w:val="32"/>
          <w:lang w:eastAsia="ru-RU"/>
        </w:rPr>
      </w:pPr>
      <w:r w:rsidRPr="00394C0C">
        <w:rPr>
          <w:rFonts w:ascii="Arial" w:eastAsia="Arial" w:hAnsi="Arial" w:cs="Arial"/>
          <w:b/>
          <w:bCs/>
          <w:color w:val="000000"/>
          <w:w w:val="101"/>
          <w:sz w:val="32"/>
          <w:szCs w:val="32"/>
          <w:lang w:eastAsia="ru-RU"/>
        </w:rPr>
        <w:t>ПРОГРАММА</w:t>
      </w:r>
    </w:p>
    <w:p w:rsidR="00394C0C" w:rsidRPr="00394C0C" w:rsidRDefault="00394C0C" w:rsidP="002214BB">
      <w:pPr>
        <w:widowControl w:val="0"/>
        <w:spacing w:line="240" w:lineRule="auto"/>
        <w:jc w:val="center"/>
        <w:rPr>
          <w:rFonts w:ascii="Arial" w:eastAsia="Arial" w:hAnsi="Arial" w:cs="Arial"/>
          <w:b/>
          <w:bCs/>
          <w:color w:val="000000"/>
          <w:w w:val="101"/>
          <w:sz w:val="32"/>
          <w:szCs w:val="32"/>
          <w:lang w:eastAsia="ru-RU"/>
        </w:rPr>
      </w:pPr>
    </w:p>
    <w:p w:rsidR="002214BB" w:rsidRPr="00394C0C" w:rsidRDefault="002214BB" w:rsidP="002214BB">
      <w:pPr>
        <w:widowControl w:val="0"/>
        <w:spacing w:line="240" w:lineRule="auto"/>
        <w:contextualSpacing/>
        <w:jc w:val="center"/>
        <w:rPr>
          <w:rFonts w:ascii="Arial" w:eastAsia="Arial" w:hAnsi="Arial" w:cs="Arial"/>
          <w:b/>
          <w:bCs/>
          <w:color w:val="000000"/>
          <w:w w:val="101"/>
          <w:sz w:val="28"/>
          <w:szCs w:val="28"/>
          <w:lang w:eastAsia="ru-RU"/>
        </w:rPr>
      </w:pPr>
      <w:r w:rsidRPr="00394C0C">
        <w:rPr>
          <w:rFonts w:ascii="Arial" w:eastAsia="Arial" w:hAnsi="Arial" w:cs="Arial"/>
          <w:b/>
          <w:bCs/>
          <w:color w:val="000000"/>
          <w:w w:val="101"/>
          <w:sz w:val="28"/>
          <w:szCs w:val="28"/>
          <w:lang w:eastAsia="ru-RU"/>
        </w:rPr>
        <w:t>комплексного развития систем</w:t>
      </w:r>
    </w:p>
    <w:p w:rsidR="002214BB" w:rsidRPr="00394C0C" w:rsidRDefault="002214BB" w:rsidP="002214BB">
      <w:pPr>
        <w:widowControl w:val="0"/>
        <w:spacing w:line="240" w:lineRule="auto"/>
        <w:contextualSpacing/>
        <w:jc w:val="center"/>
        <w:rPr>
          <w:rFonts w:ascii="Arial" w:eastAsia="Arial" w:hAnsi="Arial" w:cs="Arial"/>
          <w:b/>
          <w:bCs/>
          <w:color w:val="000000"/>
          <w:w w:val="101"/>
          <w:sz w:val="28"/>
          <w:szCs w:val="28"/>
          <w:lang w:eastAsia="ru-RU"/>
        </w:rPr>
      </w:pPr>
      <w:r w:rsidRPr="00394C0C">
        <w:rPr>
          <w:rFonts w:ascii="Arial" w:eastAsia="Arial" w:hAnsi="Arial" w:cs="Arial"/>
          <w:b/>
          <w:bCs/>
          <w:color w:val="000000"/>
          <w:w w:val="101"/>
          <w:sz w:val="28"/>
          <w:szCs w:val="28"/>
          <w:lang w:eastAsia="ru-RU"/>
        </w:rPr>
        <w:t>транспортной инфраструктуры</w:t>
      </w:r>
    </w:p>
    <w:p w:rsidR="002214BB" w:rsidRPr="00394C0C" w:rsidRDefault="002214BB" w:rsidP="002214BB">
      <w:pPr>
        <w:widowControl w:val="0"/>
        <w:spacing w:line="240" w:lineRule="auto"/>
        <w:contextualSpacing/>
        <w:jc w:val="center"/>
        <w:rPr>
          <w:rFonts w:ascii="Arial" w:eastAsia="Arial" w:hAnsi="Arial" w:cs="Arial"/>
          <w:b/>
          <w:bCs/>
          <w:color w:val="000000"/>
          <w:w w:val="101"/>
          <w:sz w:val="28"/>
          <w:szCs w:val="28"/>
          <w:lang w:eastAsia="ru-RU"/>
        </w:rPr>
      </w:pPr>
      <w:r w:rsidRPr="00394C0C">
        <w:rPr>
          <w:rFonts w:ascii="Arial" w:eastAsia="Arial" w:hAnsi="Arial" w:cs="Arial"/>
          <w:b/>
          <w:bCs/>
          <w:color w:val="000000"/>
          <w:w w:val="101"/>
          <w:sz w:val="28"/>
          <w:szCs w:val="28"/>
          <w:lang w:eastAsia="ru-RU"/>
        </w:rPr>
        <w:t>муниципального образования</w:t>
      </w:r>
    </w:p>
    <w:p w:rsidR="002214BB" w:rsidRPr="00394C0C" w:rsidRDefault="002214BB" w:rsidP="002214BB">
      <w:pPr>
        <w:widowControl w:val="0"/>
        <w:spacing w:line="240" w:lineRule="auto"/>
        <w:contextualSpacing/>
        <w:jc w:val="center"/>
        <w:rPr>
          <w:rFonts w:ascii="Arial" w:eastAsia="Arial" w:hAnsi="Arial" w:cs="Arial"/>
          <w:b/>
          <w:bCs/>
          <w:color w:val="000000"/>
          <w:w w:val="101"/>
          <w:sz w:val="28"/>
          <w:szCs w:val="28"/>
          <w:lang w:eastAsia="ru-RU"/>
        </w:rPr>
      </w:pPr>
      <w:r w:rsidRPr="00394C0C">
        <w:rPr>
          <w:rFonts w:ascii="Arial" w:eastAsia="Arial" w:hAnsi="Arial" w:cs="Arial"/>
          <w:b/>
          <w:bCs/>
          <w:color w:val="000000"/>
          <w:w w:val="101"/>
          <w:sz w:val="28"/>
          <w:szCs w:val="28"/>
          <w:lang w:eastAsia="ru-RU"/>
        </w:rPr>
        <w:t>«</w:t>
      </w:r>
      <w:proofErr w:type="spellStart"/>
      <w:r w:rsidRPr="00394C0C">
        <w:rPr>
          <w:rFonts w:ascii="Arial" w:eastAsia="Arial" w:hAnsi="Arial" w:cs="Arial"/>
          <w:b/>
          <w:bCs/>
          <w:color w:val="000000"/>
          <w:w w:val="101"/>
          <w:sz w:val="28"/>
          <w:szCs w:val="28"/>
          <w:lang w:eastAsia="ru-RU"/>
        </w:rPr>
        <w:t>Ворошневский</w:t>
      </w:r>
      <w:proofErr w:type="spellEnd"/>
      <w:r w:rsidRPr="00394C0C">
        <w:rPr>
          <w:rFonts w:ascii="Arial" w:eastAsia="Arial" w:hAnsi="Arial" w:cs="Arial"/>
          <w:b/>
          <w:bCs/>
          <w:color w:val="000000"/>
          <w:w w:val="101"/>
          <w:sz w:val="28"/>
          <w:szCs w:val="28"/>
          <w:lang w:eastAsia="ru-RU"/>
        </w:rPr>
        <w:t xml:space="preserve"> сельсовет»</w:t>
      </w:r>
    </w:p>
    <w:p w:rsidR="002214BB" w:rsidRPr="00394C0C" w:rsidRDefault="002214BB" w:rsidP="002214BB">
      <w:pPr>
        <w:widowControl w:val="0"/>
        <w:spacing w:line="240" w:lineRule="auto"/>
        <w:jc w:val="center"/>
        <w:rPr>
          <w:rFonts w:ascii="Arial" w:eastAsia="Arial" w:hAnsi="Arial" w:cs="Arial"/>
          <w:b/>
          <w:bCs/>
          <w:color w:val="000000"/>
          <w:w w:val="101"/>
          <w:sz w:val="28"/>
          <w:szCs w:val="28"/>
          <w:lang w:eastAsia="ru-RU"/>
        </w:rPr>
      </w:pPr>
      <w:r w:rsidRPr="00394C0C">
        <w:rPr>
          <w:rFonts w:ascii="Arial" w:eastAsia="Arial" w:hAnsi="Arial" w:cs="Arial"/>
          <w:b/>
          <w:bCs/>
          <w:color w:val="000000"/>
          <w:w w:val="101"/>
          <w:sz w:val="28"/>
          <w:szCs w:val="28"/>
          <w:lang w:eastAsia="ru-RU"/>
        </w:rPr>
        <w:t>Курского района Курской области</w:t>
      </w:r>
    </w:p>
    <w:p w:rsidR="002214BB" w:rsidRPr="00394C0C" w:rsidRDefault="002214BB" w:rsidP="002214BB">
      <w:pPr>
        <w:widowControl w:val="0"/>
        <w:spacing w:line="240" w:lineRule="auto"/>
        <w:jc w:val="center"/>
        <w:rPr>
          <w:rFonts w:ascii="Arial" w:eastAsia="Arial" w:hAnsi="Arial" w:cs="Arial"/>
          <w:b/>
          <w:bCs/>
          <w:color w:val="000000"/>
          <w:w w:val="101"/>
          <w:sz w:val="28"/>
          <w:szCs w:val="28"/>
          <w:lang w:eastAsia="ru-RU"/>
        </w:rPr>
      </w:pPr>
      <w:r w:rsidRPr="00394C0C">
        <w:rPr>
          <w:rFonts w:ascii="Arial" w:eastAsia="Arial" w:hAnsi="Arial" w:cs="Arial"/>
          <w:b/>
          <w:bCs/>
          <w:color w:val="000000"/>
          <w:w w:val="101"/>
          <w:sz w:val="28"/>
          <w:szCs w:val="28"/>
          <w:lang w:eastAsia="ru-RU"/>
        </w:rPr>
        <w:t>на 2018-2022 годы и на перспективу до 2027</w:t>
      </w:r>
    </w:p>
    <w:p w:rsidR="002214BB" w:rsidRPr="00394C0C" w:rsidRDefault="002214BB" w:rsidP="002214BB">
      <w:pPr>
        <w:widowControl w:val="0"/>
        <w:spacing w:after="120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2214BB" w:rsidRPr="00394C0C" w:rsidRDefault="002214BB" w:rsidP="002214BB">
      <w:pPr>
        <w:widowControl w:val="0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ru-RU"/>
        </w:rPr>
      </w:pPr>
      <w:r w:rsidRPr="00394C0C">
        <w:rPr>
          <w:rFonts w:ascii="Arial" w:eastAsia="Arial" w:hAnsi="Arial" w:cs="Arial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2214BB" w:rsidRDefault="002214BB" w:rsidP="002214B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16"/>
          <w:szCs w:val="16"/>
        </w:rPr>
      </w:pPr>
    </w:p>
    <w:p w:rsidR="002214BB" w:rsidRDefault="002214BB" w:rsidP="002214BB">
      <w:pPr>
        <w:widowControl w:val="0"/>
        <w:spacing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16"/>
          <w:szCs w:val="16"/>
        </w:rPr>
      </w:pPr>
    </w:p>
    <w:p w:rsidR="002214BB" w:rsidRDefault="002214BB" w:rsidP="002214BB">
      <w:pPr>
        <w:widowControl w:val="0"/>
        <w:spacing w:after="120"/>
        <w:rPr>
          <w:rFonts w:ascii="Times New Roman" w:eastAsia="Times New Roman" w:hAnsi="Times New Roman"/>
          <w:kern w:val="2"/>
          <w:sz w:val="24"/>
          <w:szCs w:val="24"/>
        </w:rPr>
      </w:pPr>
    </w:p>
    <w:p w:rsidR="002214BB" w:rsidRDefault="002214BB" w:rsidP="002214BB">
      <w:pPr>
        <w:widowControl w:val="0"/>
        <w:spacing w:after="120"/>
        <w:rPr>
          <w:rFonts w:ascii="Times New Roman" w:eastAsia="Times New Roman" w:hAnsi="Times New Roman"/>
          <w:kern w:val="2"/>
          <w:sz w:val="24"/>
          <w:szCs w:val="24"/>
        </w:rPr>
      </w:pPr>
    </w:p>
    <w:p w:rsidR="002214BB" w:rsidRDefault="002214BB" w:rsidP="002214BB">
      <w:pPr>
        <w:widowControl w:val="0"/>
        <w:spacing w:after="120"/>
        <w:rPr>
          <w:rFonts w:ascii="Times New Roman" w:eastAsia="Times New Roman" w:hAnsi="Times New Roman"/>
          <w:kern w:val="2"/>
          <w:sz w:val="24"/>
          <w:szCs w:val="24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bCs/>
          <w:noProof/>
          <w:color w:val="000000"/>
          <w:kern w:val="2"/>
          <w:sz w:val="28"/>
          <w:szCs w:val="28"/>
          <w:lang w:eastAsia="ru-RU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bCs/>
          <w:noProof/>
          <w:color w:val="000000"/>
          <w:kern w:val="2"/>
          <w:sz w:val="28"/>
          <w:szCs w:val="28"/>
          <w:lang w:eastAsia="ru-RU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bCs/>
          <w:noProof/>
          <w:color w:val="000000"/>
          <w:kern w:val="2"/>
          <w:sz w:val="28"/>
          <w:szCs w:val="28"/>
          <w:lang w:eastAsia="ru-RU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Arial" w:eastAsia="Arial" w:hAnsi="Arial" w:cs="Arial"/>
          <w:bCs/>
          <w:color w:val="000000"/>
          <w:w w:val="101"/>
          <w:sz w:val="24"/>
          <w:szCs w:val="24"/>
          <w:lang w:eastAsia="ru-RU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8"/>
          <w:szCs w:val="28"/>
          <w:lang w:eastAsia="ru-RU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bCs/>
          <w:noProof/>
          <w:color w:val="000000"/>
          <w:kern w:val="2"/>
          <w:sz w:val="28"/>
          <w:szCs w:val="28"/>
          <w:lang w:eastAsia="ru-RU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bCs/>
          <w:noProof/>
          <w:color w:val="000000"/>
          <w:kern w:val="2"/>
          <w:sz w:val="28"/>
          <w:szCs w:val="28"/>
          <w:lang w:eastAsia="ru-RU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bCs/>
          <w:noProof/>
          <w:color w:val="000000"/>
          <w:kern w:val="2"/>
          <w:sz w:val="28"/>
          <w:szCs w:val="28"/>
          <w:lang w:eastAsia="ru-RU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bCs/>
          <w:noProof/>
          <w:color w:val="000000"/>
          <w:kern w:val="2"/>
          <w:sz w:val="28"/>
          <w:szCs w:val="28"/>
          <w:lang w:eastAsia="ru-RU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bCs/>
          <w:noProof/>
          <w:color w:val="000000"/>
          <w:kern w:val="2"/>
          <w:sz w:val="28"/>
          <w:szCs w:val="28"/>
          <w:lang w:eastAsia="ru-RU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bCs/>
          <w:noProof/>
          <w:color w:val="000000"/>
          <w:kern w:val="2"/>
          <w:sz w:val="28"/>
          <w:szCs w:val="28"/>
          <w:lang w:eastAsia="ru-RU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bCs/>
          <w:noProof/>
          <w:color w:val="000000"/>
          <w:kern w:val="2"/>
          <w:sz w:val="28"/>
          <w:szCs w:val="28"/>
          <w:lang w:eastAsia="ru-RU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bCs/>
          <w:noProof/>
          <w:color w:val="000000"/>
          <w:kern w:val="2"/>
          <w:sz w:val="28"/>
          <w:szCs w:val="28"/>
          <w:lang w:eastAsia="ru-RU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bCs/>
          <w:noProof/>
          <w:color w:val="000000"/>
          <w:kern w:val="2"/>
          <w:sz w:val="28"/>
          <w:szCs w:val="28"/>
          <w:lang w:eastAsia="ru-RU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bCs/>
          <w:noProof/>
          <w:color w:val="000000"/>
          <w:kern w:val="2"/>
          <w:sz w:val="28"/>
          <w:szCs w:val="28"/>
          <w:lang w:eastAsia="ru-RU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bCs/>
          <w:noProof/>
          <w:color w:val="000000"/>
          <w:kern w:val="2"/>
          <w:sz w:val="28"/>
          <w:szCs w:val="28"/>
          <w:lang w:eastAsia="ru-RU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bCs/>
          <w:noProof/>
          <w:color w:val="000000"/>
          <w:kern w:val="2"/>
          <w:sz w:val="28"/>
          <w:szCs w:val="28"/>
          <w:lang w:eastAsia="ru-RU"/>
        </w:rPr>
      </w:pPr>
    </w:p>
    <w:p w:rsidR="002214BB" w:rsidRDefault="002214BB" w:rsidP="002214BB">
      <w:pPr>
        <w:widowControl w:val="0"/>
        <w:autoSpaceDE w:val="0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</w:rPr>
      </w:pPr>
      <w:r>
        <w:rPr>
          <w:rFonts w:ascii="Arial" w:eastAsia="Times New Roman" w:hAnsi="Arial" w:cs="Arial"/>
          <w:b/>
          <w:bCs/>
          <w:kern w:val="2"/>
          <w:sz w:val="20"/>
          <w:szCs w:val="20"/>
        </w:rPr>
        <w:t>г. Курск 2018 г.</w:t>
      </w:r>
    </w:p>
    <w:p w:rsidR="002214BB" w:rsidRPr="00394C0C" w:rsidRDefault="002214BB" w:rsidP="002214BB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Содержание</w:t>
      </w:r>
    </w:p>
    <w:p w:rsidR="002214BB" w:rsidRPr="00394C0C" w:rsidRDefault="00566B20" w:rsidP="002214BB">
      <w:pPr>
        <w:pStyle w:val="11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</w:rPr>
        <w:fldChar w:fldCharType="begin"/>
      </w:r>
      <w:r w:rsidR="002214BB" w:rsidRPr="00394C0C">
        <w:rPr>
          <w:rFonts w:ascii="Arial" w:hAnsi="Arial" w:cs="Arial"/>
          <w:sz w:val="24"/>
          <w:szCs w:val="24"/>
        </w:rPr>
        <w:instrText xml:space="preserve"> TOC \o "1-3" \h \z \u </w:instrText>
      </w:r>
      <w:r w:rsidRPr="00394C0C">
        <w:rPr>
          <w:rFonts w:ascii="Arial" w:hAnsi="Arial" w:cs="Arial"/>
          <w:sz w:val="24"/>
          <w:szCs w:val="24"/>
        </w:rPr>
        <w:fldChar w:fldCharType="separate"/>
      </w:r>
      <w:hyperlink r:id="rId5" w:anchor="_Toc516659740" w:history="1">
        <w:r w:rsidR="002214BB" w:rsidRPr="00394C0C">
          <w:rPr>
            <w:rStyle w:val="a4"/>
            <w:rFonts w:ascii="Arial" w:hAnsi="Arial" w:cs="Arial"/>
            <w:noProof/>
            <w:sz w:val="24"/>
            <w:szCs w:val="24"/>
            <w:lang w:eastAsia="ru-RU"/>
          </w:rPr>
          <w:t>Введение</w:t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ab/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instrText xml:space="preserve"> PAGEREF _Toc516659740 \h </w:instrTex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3827BA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>4</w: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2214BB" w:rsidRPr="00394C0C" w:rsidRDefault="00566B20" w:rsidP="002214BB">
      <w:pPr>
        <w:pStyle w:val="11"/>
        <w:rPr>
          <w:rFonts w:ascii="Arial" w:eastAsia="Times New Roman" w:hAnsi="Arial" w:cs="Arial"/>
          <w:noProof/>
          <w:sz w:val="24"/>
          <w:szCs w:val="24"/>
          <w:lang w:eastAsia="ru-RU"/>
        </w:rPr>
      </w:pPr>
      <w:hyperlink r:id="rId6" w:anchor="_Toc516659741" w:history="1">
        <w:r w:rsidR="002214BB" w:rsidRPr="00394C0C">
          <w:rPr>
            <w:rStyle w:val="a4"/>
            <w:rFonts w:ascii="Arial" w:hAnsi="Arial" w:cs="Arial"/>
            <w:noProof/>
            <w:sz w:val="24"/>
            <w:szCs w:val="24"/>
          </w:rPr>
          <w:t>Раздел 1. Паспорт Программы</w:t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ab/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instrText xml:space="preserve"> PAGEREF _Toc516659741 \h </w:instrTex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3827BA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>6</w: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2214BB" w:rsidRPr="00394C0C" w:rsidRDefault="00566B20" w:rsidP="002214BB">
      <w:pPr>
        <w:pStyle w:val="11"/>
        <w:rPr>
          <w:rFonts w:ascii="Arial" w:eastAsia="Times New Roman" w:hAnsi="Arial" w:cs="Arial"/>
          <w:noProof/>
          <w:sz w:val="24"/>
          <w:szCs w:val="24"/>
          <w:lang w:eastAsia="ru-RU"/>
        </w:rPr>
      </w:pPr>
      <w:hyperlink r:id="rId7" w:anchor="_Toc516659742" w:history="1">
        <w:r w:rsidR="002214BB" w:rsidRPr="00394C0C">
          <w:rPr>
            <w:rStyle w:val="a4"/>
            <w:rFonts w:ascii="Arial" w:hAnsi="Arial" w:cs="Arial"/>
            <w:noProof/>
            <w:sz w:val="24"/>
            <w:szCs w:val="24"/>
            <w:lang w:eastAsia="ru-RU"/>
          </w:rPr>
          <w:t>Раздел 2. Характеристика существующего состояния транспортной инфраструктуры</w:t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ab/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instrText xml:space="preserve"> PAGEREF _Toc516659742 \h </w:instrTex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3827BA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>9</w: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2214BB" w:rsidRPr="00394C0C" w:rsidRDefault="00566B20" w:rsidP="002214BB">
      <w:pPr>
        <w:pStyle w:val="11"/>
        <w:rPr>
          <w:rFonts w:ascii="Arial" w:eastAsia="Times New Roman" w:hAnsi="Arial" w:cs="Arial"/>
          <w:noProof/>
          <w:sz w:val="24"/>
          <w:szCs w:val="24"/>
          <w:lang w:eastAsia="ru-RU"/>
        </w:rPr>
      </w:pPr>
      <w:hyperlink r:id="rId8" w:anchor="_Toc516659743" w:history="1">
        <w:r w:rsidR="002214BB" w:rsidRPr="00394C0C">
          <w:rPr>
            <w:rStyle w:val="a4"/>
            <w:rFonts w:ascii="Arial" w:hAnsi="Arial" w:cs="Arial"/>
            <w:noProof/>
            <w:sz w:val="24"/>
            <w:szCs w:val="24"/>
            <w:lang w:eastAsia="ru-RU"/>
          </w:rPr>
          <w:t>Раздел 3. Прогноз транспортного спроса, изменения объемов и характера передвижения населения и перевозок грузов на территории муниципального образования</w:t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ab/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instrText xml:space="preserve"> PAGEREF _Toc516659743 \h </w:instrTex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3827BA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>29</w: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2214BB" w:rsidRPr="00394C0C" w:rsidRDefault="00566B20" w:rsidP="002214BB">
      <w:pPr>
        <w:pStyle w:val="11"/>
        <w:rPr>
          <w:rFonts w:ascii="Arial" w:eastAsia="Times New Roman" w:hAnsi="Arial" w:cs="Arial"/>
          <w:noProof/>
          <w:sz w:val="24"/>
          <w:szCs w:val="24"/>
          <w:lang w:eastAsia="ru-RU"/>
        </w:rPr>
      </w:pPr>
      <w:hyperlink r:id="rId9" w:anchor="_Toc516659744" w:history="1">
        <w:r w:rsidR="002214BB" w:rsidRPr="00394C0C">
          <w:rPr>
            <w:rStyle w:val="a4"/>
            <w:rFonts w:ascii="Arial" w:hAnsi="Arial" w:cs="Arial"/>
            <w:noProof/>
            <w:spacing w:val="1"/>
            <w:sz w:val="24"/>
            <w:szCs w:val="24"/>
          </w:rPr>
          <w:t>Раздел 4.</w:t>
        </w:r>
        <w:r w:rsidR="002214BB" w:rsidRPr="00394C0C">
          <w:rPr>
            <w:rStyle w:val="a4"/>
            <w:rFonts w:ascii="Arial" w:hAnsi="Arial" w:cs="Arial"/>
            <w:noProof/>
            <w:sz w:val="24"/>
            <w:szCs w:val="24"/>
          </w:rPr>
          <w:t xml:space="preserve"> Укрупнённая оценка принципиальных вариантов развития транспортной инфраструктуры и их укрупненная оценка по целевым показателям (индикаторам) развития транспортной инфраструктуры</w:t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ab/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instrText xml:space="preserve"> PAGEREF _Toc516659744 \h </w:instrTex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3827BA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>41</w: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2214BB" w:rsidRPr="00394C0C" w:rsidRDefault="00566B20" w:rsidP="002214BB">
      <w:pPr>
        <w:pStyle w:val="11"/>
        <w:rPr>
          <w:rFonts w:ascii="Arial" w:eastAsia="Times New Roman" w:hAnsi="Arial" w:cs="Arial"/>
          <w:noProof/>
          <w:sz w:val="24"/>
          <w:szCs w:val="24"/>
          <w:lang w:eastAsia="ru-RU"/>
        </w:rPr>
      </w:pPr>
      <w:hyperlink r:id="rId10" w:anchor="_Toc516659745" w:history="1">
        <w:r w:rsidR="002214BB" w:rsidRPr="00394C0C">
          <w:rPr>
            <w:rStyle w:val="a4"/>
            <w:rFonts w:ascii="Arial" w:hAnsi="Arial" w:cs="Arial"/>
            <w:noProof/>
            <w:sz w:val="24"/>
            <w:szCs w:val="24"/>
          </w:rPr>
          <w:t>Раздел 5. Перечень мероприятий (инвестиционных проектов) по проектированию, строительству, реконструкции объектов транспортной инфраструктуры Ворошневского сельсовета</w:t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ab/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instrText xml:space="preserve"> PAGEREF _Toc516659745 \h </w:instrTex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3827BA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>42</w: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2214BB" w:rsidRPr="00394C0C" w:rsidRDefault="00566B20" w:rsidP="002214BB">
      <w:pPr>
        <w:pStyle w:val="11"/>
        <w:rPr>
          <w:rFonts w:ascii="Arial" w:eastAsia="Times New Roman" w:hAnsi="Arial" w:cs="Arial"/>
          <w:noProof/>
          <w:sz w:val="24"/>
          <w:szCs w:val="24"/>
          <w:lang w:eastAsia="ru-RU"/>
        </w:rPr>
      </w:pPr>
      <w:hyperlink r:id="rId11" w:anchor="_Toc516659746" w:history="1">
        <w:r w:rsidR="002214BB" w:rsidRPr="00394C0C">
          <w:rPr>
            <w:rStyle w:val="a4"/>
            <w:rFonts w:ascii="Arial" w:hAnsi="Arial" w:cs="Arial"/>
            <w:noProof/>
            <w:sz w:val="24"/>
            <w:szCs w:val="24"/>
            <w:lang w:eastAsia="ru-RU"/>
          </w:rPr>
          <w:t>Раздел 6. 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ab/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instrText xml:space="preserve"> PAGEREF _Toc516659746 \h </w:instrTex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3827BA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>48</w: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2214BB" w:rsidRPr="00394C0C" w:rsidRDefault="00566B20" w:rsidP="002214BB">
      <w:pPr>
        <w:pStyle w:val="11"/>
        <w:rPr>
          <w:rFonts w:ascii="Arial" w:eastAsia="Times New Roman" w:hAnsi="Arial" w:cs="Arial"/>
          <w:noProof/>
          <w:sz w:val="24"/>
          <w:szCs w:val="24"/>
          <w:lang w:eastAsia="ru-RU"/>
        </w:rPr>
      </w:pPr>
      <w:hyperlink r:id="rId12" w:anchor="_Toc516659747" w:history="1">
        <w:r w:rsidR="002214BB" w:rsidRPr="00394C0C">
          <w:rPr>
            <w:rStyle w:val="a4"/>
            <w:rFonts w:ascii="Arial" w:hAnsi="Arial" w:cs="Arial"/>
            <w:noProof/>
            <w:sz w:val="24"/>
            <w:szCs w:val="24"/>
            <w:lang w:eastAsia="ru-RU"/>
          </w:rPr>
          <w:t>Раздел 7. Оценка эффективности мероприятий (инвестиционных проектов) по проектированию, строительству, реконструкции объектов транспортной инфраструктуры</w:t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ab/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instrText xml:space="preserve"> PAGEREF _Toc516659747 \h </w:instrTex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3827BA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>48</w: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2214BB" w:rsidRPr="00394C0C" w:rsidRDefault="00566B20" w:rsidP="002214BB">
      <w:pPr>
        <w:pStyle w:val="11"/>
        <w:rPr>
          <w:rFonts w:ascii="Arial" w:eastAsia="Times New Roman" w:hAnsi="Arial" w:cs="Arial"/>
          <w:noProof/>
          <w:sz w:val="24"/>
          <w:szCs w:val="24"/>
          <w:lang w:eastAsia="ru-RU"/>
        </w:rPr>
      </w:pPr>
      <w:hyperlink r:id="rId13" w:anchor="_Toc516659748" w:history="1">
        <w:r w:rsidR="002214BB" w:rsidRPr="00394C0C">
          <w:rPr>
            <w:rStyle w:val="a4"/>
            <w:rFonts w:ascii="Arial" w:hAnsi="Arial" w:cs="Arial"/>
            <w:noProof/>
            <w:sz w:val="24"/>
            <w:szCs w:val="24"/>
            <w:lang w:eastAsia="ru-RU"/>
          </w:rPr>
          <w:t>Раздел 8.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муниципального образования</w:t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ab/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instrText xml:space="preserve"> PAGEREF _Toc516659748 \h </w:instrTex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3827BA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>51</w: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2214BB" w:rsidRPr="00394C0C" w:rsidRDefault="00566B20" w:rsidP="002214BB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94C0C">
        <w:rPr>
          <w:rFonts w:ascii="Arial" w:hAnsi="Arial" w:cs="Arial"/>
          <w:b/>
          <w:bCs/>
          <w:sz w:val="24"/>
          <w:szCs w:val="24"/>
        </w:rPr>
        <w:fldChar w:fldCharType="end"/>
      </w:r>
    </w:p>
    <w:p w:rsidR="002214BB" w:rsidRPr="00394C0C" w:rsidRDefault="002214BB" w:rsidP="002214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14BB" w:rsidRPr="00394C0C" w:rsidRDefault="002214BB" w:rsidP="002214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14BB" w:rsidRPr="00394C0C" w:rsidRDefault="002214BB" w:rsidP="002214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14BB" w:rsidRPr="00394C0C" w:rsidRDefault="002214BB" w:rsidP="002214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14BB" w:rsidRPr="00394C0C" w:rsidRDefault="002214BB" w:rsidP="002214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14BB" w:rsidRPr="00394C0C" w:rsidRDefault="002214BB" w:rsidP="002214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14BB" w:rsidRPr="00394C0C" w:rsidRDefault="002214BB" w:rsidP="002214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14BB" w:rsidRPr="00394C0C" w:rsidRDefault="002214BB" w:rsidP="002214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14BB" w:rsidRPr="00394C0C" w:rsidRDefault="002214BB" w:rsidP="002214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14BB" w:rsidRPr="00394C0C" w:rsidRDefault="002214BB" w:rsidP="002214BB">
      <w:pPr>
        <w:pStyle w:val="1"/>
        <w:spacing w:before="0"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Toc516659740"/>
      <w:r w:rsidRPr="00394C0C">
        <w:rPr>
          <w:rFonts w:ascii="Arial" w:hAnsi="Arial" w:cs="Arial"/>
          <w:sz w:val="24"/>
          <w:szCs w:val="24"/>
          <w:lang w:eastAsia="ru-RU"/>
        </w:rPr>
        <w:t>Введение</w:t>
      </w:r>
      <w:bookmarkEnd w:id="0"/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 комплексного развития транспортной инфраструктуры муниципального образования - документы, устанавливающие перечни мероприятий по проектированию, строительству, реконструкции объектов транспортной инфраструктуры местного значения, которые предусмотрены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монополий в области транспорта.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 комплексного развития транспортной инфраструктуры муниципального образования разрабатываются и утверждаются органами местного самоуправления муниципального образования на основании генеральных планов сельского поселения и должны обеспечивать сбалансированное, перспективное развитие транспортной инфраструктуры муниципального образования в соответствии с потребностями в строительстве, реконструкции объектов транспортной инфраструктуры местного значения.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Программа направлена на развитие транспортно-коммуникационного комплекса, а также </w:t>
      </w:r>
      <w:proofErr w:type="spellStart"/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транспортно-логистической</w:t>
      </w:r>
      <w:proofErr w:type="spellEnd"/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системы, способных в полном объеме удовлетворять потребностям экономики и населения в транспортных и </w:t>
      </w:r>
      <w:proofErr w:type="spellStart"/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логистических</w:t>
      </w:r>
      <w:proofErr w:type="spellEnd"/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услугах.</w:t>
      </w:r>
      <w:proofErr w:type="gramEnd"/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Интегрированная устойчивая транспортная система муниципального образования должна способствовать сбалансированному развитию всех секторов экономики сельсовета, а также содержать в себе социальные и экологические аспекты.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Развитие транспортной отрасли будет направлено на повышение уровня развития инфраструктуры в транспортных отраслях: автодорожной, и повышение уровня интеграции транспортно-коммуникационного комплекса.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Горизонтом прогнозирования для Программы комплексного развития </w:t>
      </w:r>
      <w:r w:rsidRPr="00394C0C">
        <w:rPr>
          <w:rFonts w:ascii="Arial" w:eastAsia="Times New Roman" w:hAnsi="Arial" w:cs="Arial"/>
          <w:kern w:val="28"/>
          <w:sz w:val="24"/>
          <w:szCs w:val="24"/>
          <w:lang w:eastAsia="ru-RU"/>
        </w:rPr>
        <w:t>транспортной</w:t>
      </w:r>
      <w:r w:rsidRPr="00394C0C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инфраструктуры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образования, в соответствии с утвержденными Генеральным планом, установлен 2027 год. На всем диапазоне прогнозирования выделены следующие этапы: с 2018 по 2022 годы, 2023-2027 годы, 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Программа разработана как система мероприятий, обеспечивающих реализацию на территории районного центра муниципальных и областных целевых программ, в части, касающейся </w:t>
      </w:r>
      <w:r w:rsidRPr="00394C0C">
        <w:rPr>
          <w:rFonts w:ascii="Arial" w:eastAsia="Times New Roman" w:hAnsi="Arial" w:cs="Arial"/>
          <w:kern w:val="28"/>
          <w:sz w:val="24"/>
          <w:szCs w:val="24"/>
          <w:lang w:eastAsia="ru-RU"/>
        </w:rPr>
        <w:t>транспортной</w:t>
      </w:r>
      <w:r w:rsidRPr="00394C0C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инфраструктуры </w:t>
      </w:r>
      <w:proofErr w:type="spellStart"/>
      <w:r w:rsidRPr="00394C0C">
        <w:rPr>
          <w:rFonts w:ascii="Arial" w:eastAsia="Times New Roman" w:hAnsi="Arial" w:cs="Arial"/>
          <w:spacing w:val="-3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сельсовета Курского района Курской области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настоящее время в целом деятельность </w:t>
      </w:r>
      <w:r w:rsidRPr="00394C0C">
        <w:rPr>
          <w:rFonts w:ascii="Arial" w:eastAsia="Times New Roman" w:hAnsi="Arial" w:cs="Arial"/>
          <w:kern w:val="28"/>
          <w:sz w:val="24"/>
          <w:szCs w:val="24"/>
          <w:lang w:eastAsia="ru-RU"/>
        </w:rPr>
        <w:t>транспортной</w:t>
      </w:r>
      <w:r w:rsidRPr="00394C0C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инфраструктуры </w:t>
      </w:r>
      <w:proofErr w:type="spellStart"/>
      <w:r w:rsidRPr="00394C0C">
        <w:rPr>
          <w:rFonts w:ascii="Arial" w:eastAsia="Times New Roman" w:hAnsi="Arial" w:cs="Arial"/>
          <w:spacing w:val="-3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сельсовета </w:t>
      </w: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характеризуется недостаточным качеством предоставления транспортных услуг, неэффективным использованием </w:t>
      </w:r>
      <w:r w:rsidRPr="00394C0C">
        <w:rPr>
          <w:rFonts w:ascii="Arial" w:eastAsia="Times New Roman" w:hAnsi="Arial" w:cs="Arial"/>
          <w:kern w:val="28"/>
          <w:sz w:val="24"/>
          <w:szCs w:val="24"/>
          <w:lang w:eastAsia="ru-RU"/>
        </w:rPr>
        <w:t>транспортного комплекса и проблемами с загрязнением окру</w:t>
      </w: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жающей среды.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Отмечается несоответствие фактического объема инвестиций в модернизацию объектов </w:t>
      </w:r>
      <w:r w:rsidRPr="00394C0C">
        <w:rPr>
          <w:rFonts w:ascii="Arial" w:eastAsia="Times New Roman" w:hAnsi="Arial" w:cs="Arial"/>
          <w:kern w:val="28"/>
          <w:sz w:val="24"/>
          <w:szCs w:val="24"/>
          <w:lang w:eastAsia="ru-RU"/>
        </w:rPr>
        <w:t>транспортной</w:t>
      </w:r>
      <w:r w:rsidRPr="00394C0C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инфраструктуры</w:t>
      </w: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Объем планово-предупредительных ремонтов в транспортном комплексе достаточно близок к объему аварийно-восстановительных работ. Это ведет к снижению надежности работы системы </w:t>
      </w:r>
      <w:r w:rsidRPr="00394C0C">
        <w:rPr>
          <w:rFonts w:ascii="Arial" w:eastAsia="Times New Roman" w:hAnsi="Arial" w:cs="Arial"/>
          <w:kern w:val="28"/>
          <w:sz w:val="24"/>
          <w:szCs w:val="24"/>
          <w:lang w:eastAsia="ru-RU"/>
        </w:rPr>
        <w:t>транспортной</w:t>
      </w:r>
      <w:r w:rsidRPr="00394C0C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инфраструктуры</w:t>
      </w: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повышения качества предоставления транспортных услуг и эффективности использования транспортных ресурсов необходимо обеспечить реализацию проектов строительства, модернизации объектов </w:t>
      </w:r>
      <w:r w:rsidRPr="00394C0C">
        <w:rPr>
          <w:rFonts w:ascii="Arial" w:eastAsia="Times New Roman" w:hAnsi="Arial" w:cs="Arial"/>
          <w:kern w:val="28"/>
          <w:sz w:val="24"/>
          <w:szCs w:val="24"/>
          <w:lang w:eastAsia="ru-RU"/>
        </w:rPr>
        <w:t>транспортной</w:t>
      </w:r>
      <w:r w:rsidRPr="00394C0C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инфраструктуры </w:t>
      </w: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разработанной Программой </w:t>
      </w:r>
      <w:r w:rsidRPr="00394C0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комплексного развития систем </w:t>
      </w:r>
      <w:r w:rsidRPr="00394C0C">
        <w:rPr>
          <w:rFonts w:ascii="Arial" w:eastAsia="Times New Roman" w:hAnsi="Arial" w:cs="Arial"/>
          <w:kern w:val="28"/>
          <w:sz w:val="24"/>
          <w:szCs w:val="24"/>
          <w:lang w:eastAsia="ru-RU"/>
        </w:rPr>
        <w:t>транспортной</w:t>
      </w:r>
      <w:r w:rsidRPr="00394C0C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инфраструктуры</w:t>
      </w:r>
      <w:r w:rsidRPr="00394C0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394C0C">
        <w:rPr>
          <w:rFonts w:ascii="Arial" w:eastAsia="Times New Roman" w:hAnsi="Arial" w:cs="Arial"/>
          <w:spacing w:val="-3"/>
          <w:sz w:val="24"/>
          <w:szCs w:val="24"/>
          <w:lang w:eastAsia="ru-RU"/>
        </w:rPr>
        <w:t>Ворошневский</w:t>
      </w:r>
      <w:proofErr w:type="spellEnd"/>
      <w:r w:rsidRPr="00394C0C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сельсовет</w:t>
      </w: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394C0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Курского района Курской области на период 2018 – 2022 годы и на перспективу до 2027 года.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достижения основной цели необходимо решить следующие задачи:</w:t>
      </w:r>
    </w:p>
    <w:p w:rsidR="002214BB" w:rsidRPr="00394C0C" w:rsidRDefault="002214BB" w:rsidP="002214BB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них);</w:t>
      </w:r>
    </w:p>
    <w:p w:rsidR="002214BB" w:rsidRPr="00394C0C" w:rsidRDefault="002214BB" w:rsidP="002214BB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2214BB" w:rsidRPr="00394C0C" w:rsidRDefault="002214BB" w:rsidP="002214BB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категории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автомобильных дорог и при выполнении которых затрагиваются конструктивные </w:t>
      </w: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 иные характеристики надежности и безопасности (капитальный ремонт дорог и сооружений на них);</w:t>
      </w:r>
    </w:p>
    <w:p w:rsidR="002214BB" w:rsidRPr="00394C0C" w:rsidRDefault="002214BB" w:rsidP="002214BB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проектной документации на строительство, реконструкцию, капитальный ремонт автомобильных дорог общего пользования и искусственных сооружений на них;</w:t>
      </w:r>
    </w:p>
    <w:p w:rsidR="002214BB" w:rsidRPr="00394C0C" w:rsidRDefault="002214BB" w:rsidP="002214BB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реконструкция дорог и искусственных сооружений на них);</w:t>
      </w:r>
    </w:p>
    <w:p w:rsidR="002214BB" w:rsidRPr="00394C0C" w:rsidRDefault="002214BB" w:rsidP="002214BB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сохранение протяженности, соответствующих нормативным требованиям внутригородских автомобильных дорог общего пользования за счет ремонта и капитального ремонта, автомобильных дорог, с улучшением условий движения автотранспорта;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При разработке муниципальной программы комплексного развития транспортной инфраструктуры муниципального образования были использованы следующие нормативные документы:</w:t>
      </w:r>
    </w:p>
    <w:p w:rsidR="002214BB" w:rsidRPr="00394C0C" w:rsidRDefault="002214BB" w:rsidP="002214B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214BB" w:rsidRPr="00394C0C" w:rsidRDefault="002214BB" w:rsidP="002214B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>Постановление Правительства Российской Федерации от 25 декабря 2015 года № 1440 «Требования к программам комплексного развития транспортной инфраструктуры поселений, городских округов»;</w:t>
      </w:r>
    </w:p>
    <w:p w:rsidR="002214BB" w:rsidRPr="00394C0C" w:rsidRDefault="002214BB" w:rsidP="002214B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 xml:space="preserve">Градостроительный кодекс Российской Федерации; </w:t>
      </w:r>
    </w:p>
    <w:p w:rsidR="002214BB" w:rsidRPr="00394C0C" w:rsidRDefault="002214BB" w:rsidP="002214B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>Генеральный план муниципального образования «</w:t>
      </w:r>
      <w:proofErr w:type="spellStart"/>
      <w:r w:rsidRPr="00394C0C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394C0C">
        <w:rPr>
          <w:rFonts w:ascii="Arial" w:hAnsi="Arial" w:cs="Arial"/>
          <w:sz w:val="24"/>
          <w:szCs w:val="24"/>
        </w:rPr>
        <w:t xml:space="preserve"> сельсовет» Курского района Курской области;</w:t>
      </w:r>
    </w:p>
    <w:p w:rsidR="002214BB" w:rsidRPr="00394C0C" w:rsidRDefault="002214BB" w:rsidP="002214B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214BB" w:rsidRPr="00394C0C" w:rsidRDefault="002214BB" w:rsidP="002214B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>Федеральный закон от 09.02.2007 № 16-ФЗ «О транспортной безопасности»;</w:t>
      </w:r>
    </w:p>
    <w:p w:rsidR="002214BB" w:rsidRPr="00394C0C" w:rsidRDefault="002214BB" w:rsidP="002214B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>Поручения Президента Российской Федерации от 17 марта 2011 года Пр-701;</w:t>
      </w:r>
    </w:p>
    <w:p w:rsidR="002214BB" w:rsidRPr="00394C0C" w:rsidRDefault="002214BB" w:rsidP="002214B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 xml:space="preserve">Стратегия социально-экономического развития Курской области до 2020 года; </w:t>
      </w:r>
    </w:p>
    <w:p w:rsidR="002214BB" w:rsidRPr="00394C0C" w:rsidRDefault="002214BB" w:rsidP="002214B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>Схема территориального планирования Курского района Курской области;</w:t>
      </w:r>
    </w:p>
    <w:p w:rsidR="002214BB" w:rsidRPr="00394C0C" w:rsidRDefault="002214BB" w:rsidP="002214B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lastRenderedPageBreak/>
        <w:t>Муниципальная программа Курской области «Развитие транспортной системы, обеспечение перевозки пассажиров в Курской области и безопасности дорожного движения в 2015-2021 годах»;</w:t>
      </w:r>
    </w:p>
    <w:p w:rsidR="002214BB" w:rsidRPr="00394C0C" w:rsidRDefault="002214BB" w:rsidP="002214BB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 xml:space="preserve">Муниципальная программа </w:t>
      </w:r>
      <w:proofErr w:type="spellStart"/>
      <w:r w:rsidRPr="00394C0C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394C0C">
        <w:rPr>
          <w:rFonts w:ascii="Arial" w:hAnsi="Arial" w:cs="Arial"/>
          <w:sz w:val="24"/>
          <w:szCs w:val="24"/>
        </w:rPr>
        <w:t xml:space="preserve"> сельсовета Курского района Курской области «Развитие сети автомобильных дорог в муниципальном образовании «</w:t>
      </w:r>
      <w:proofErr w:type="spellStart"/>
      <w:r w:rsidRPr="00394C0C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394C0C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и безопасности дорожного движения».</w:t>
      </w:r>
    </w:p>
    <w:p w:rsidR="002214BB" w:rsidRPr="00394C0C" w:rsidRDefault="002214BB" w:rsidP="002214BB">
      <w:pPr>
        <w:pStyle w:val="1"/>
        <w:rPr>
          <w:rFonts w:ascii="Arial" w:hAnsi="Arial" w:cs="Arial"/>
          <w:b w:val="0"/>
          <w:sz w:val="24"/>
          <w:szCs w:val="24"/>
          <w:lang w:eastAsia="ru-RU"/>
        </w:rPr>
      </w:pPr>
      <w:bookmarkStart w:id="1" w:name="_Toc516659741"/>
      <w:r w:rsidRPr="00394C0C">
        <w:rPr>
          <w:rStyle w:val="10"/>
          <w:rFonts w:ascii="Arial" w:hAnsi="Arial" w:cs="Arial"/>
          <w:sz w:val="24"/>
          <w:szCs w:val="24"/>
        </w:rPr>
        <w:t>Раздел 1. Паспорт Программы</w:t>
      </w:r>
      <w:bookmarkEnd w:id="1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9"/>
        <w:gridCol w:w="5989"/>
      </w:tblGrid>
      <w:tr w:rsidR="002214BB" w:rsidRPr="00394C0C" w:rsidTr="002214BB">
        <w:trPr>
          <w:tblCellSpacing w:w="15" w:type="dxa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4BB" w:rsidRPr="00394C0C" w:rsidRDefault="002214BB">
            <w:pPr>
              <w:shd w:val="clear" w:color="auto" w:fill="FFFFFF"/>
              <w:tabs>
                <w:tab w:val="left" w:pos="514"/>
              </w:tabs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Программа комплексного развития систем транспортной  инфраструктуры муниципального образования «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 xml:space="preserve"> сельсовет» Курского района Курской области на период 2018 – 2022 годы и на перспективу до 2027 года </w:t>
            </w:r>
            <w:r w:rsidRPr="00394C0C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(далее – Программа) </w:t>
            </w:r>
          </w:p>
        </w:tc>
      </w:tr>
      <w:tr w:rsidR="002214BB" w:rsidRPr="00394C0C" w:rsidTr="002214BB">
        <w:trPr>
          <w:trHeight w:val="3686"/>
          <w:tblCellSpacing w:w="15" w:type="dxa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4BB" w:rsidRPr="00394C0C" w:rsidRDefault="002214BB" w:rsidP="002214BB">
            <w:pPr>
              <w:numPr>
                <w:ilvl w:val="0"/>
                <w:numId w:val="4"/>
              </w:numPr>
              <w:spacing w:line="240" w:lineRule="auto"/>
              <w:ind w:left="57" w:right="57" w:firstLine="0"/>
              <w:jc w:val="both"/>
              <w:rPr>
                <w:rFonts w:ascii="Arial" w:hAnsi="Arial" w:cs="Arial"/>
                <w:b/>
                <w:bCs/>
                <w:i/>
                <w:color w:val="3C3C3C"/>
                <w:spacing w:val="1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214BB" w:rsidRPr="00394C0C" w:rsidRDefault="002214BB" w:rsidP="002214BB">
            <w:pPr>
              <w:numPr>
                <w:ilvl w:val="0"/>
                <w:numId w:val="4"/>
              </w:numPr>
              <w:spacing w:line="240" w:lineRule="auto"/>
              <w:ind w:left="57" w:right="57" w:firstLine="0"/>
              <w:jc w:val="both"/>
              <w:rPr>
                <w:rFonts w:ascii="Arial" w:hAnsi="Arial" w:cs="Arial"/>
                <w:bCs/>
                <w:spacing w:val="1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Постановление Правительства Российской Федерации</w:t>
            </w:r>
            <w:r w:rsidRPr="00394C0C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br/>
              <w:t>от 25 декабря 2015 года № 1440 «</w:t>
            </w:r>
            <w:r w:rsidRPr="00394C0C">
              <w:rPr>
                <w:rFonts w:ascii="Arial" w:hAnsi="Arial" w:cs="Arial"/>
                <w:bCs/>
                <w:spacing w:val="1"/>
                <w:sz w:val="24"/>
                <w:szCs w:val="24"/>
                <w:lang w:eastAsia="ru-RU"/>
              </w:rPr>
              <w:t>Требования к программам комплексного развития транспортной инфраструктуры поселений, городских округов»;</w:t>
            </w:r>
          </w:p>
          <w:p w:rsidR="002214BB" w:rsidRPr="00394C0C" w:rsidRDefault="002214BB" w:rsidP="002214BB">
            <w:pPr>
              <w:keepNext/>
              <w:numPr>
                <w:ilvl w:val="0"/>
                <w:numId w:val="4"/>
              </w:numPr>
              <w:spacing w:line="240" w:lineRule="auto"/>
              <w:ind w:left="57" w:right="57" w:firstLine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Градостроительный кодекс Российской Федерации; </w:t>
            </w:r>
          </w:p>
          <w:p w:rsidR="002214BB" w:rsidRPr="00394C0C" w:rsidRDefault="002214BB" w:rsidP="002214B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57" w:right="57"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2214BB" w:rsidRPr="00394C0C" w:rsidRDefault="002214BB" w:rsidP="002214B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57" w:right="57"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Федеральный закон от 09.02.2007 № 16-ФЗ «О транспортной безопасности»;</w:t>
            </w:r>
          </w:p>
          <w:p w:rsidR="002214BB" w:rsidRPr="00394C0C" w:rsidRDefault="002214BB" w:rsidP="002214BB">
            <w:pPr>
              <w:numPr>
                <w:ilvl w:val="0"/>
                <w:numId w:val="5"/>
              </w:numPr>
              <w:spacing w:line="240" w:lineRule="auto"/>
              <w:ind w:left="57" w:right="57"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Поручения Президента Российской Федерации от 17 марта 2011 года Пр-701; </w:t>
            </w:r>
          </w:p>
          <w:p w:rsidR="002214BB" w:rsidRPr="00394C0C" w:rsidRDefault="002214BB" w:rsidP="002214BB">
            <w:pPr>
              <w:numPr>
                <w:ilvl w:val="0"/>
                <w:numId w:val="5"/>
              </w:numPr>
              <w:spacing w:line="240" w:lineRule="auto"/>
              <w:ind w:left="57" w:right="57"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Муниципальный контракт на разработку п</w:t>
            </w:r>
            <w:r w:rsidRPr="00394C0C">
              <w:rPr>
                <w:rFonts w:ascii="Arial" w:hAnsi="Arial" w:cs="Arial"/>
                <w:color w:val="000000"/>
                <w:spacing w:val="3"/>
                <w:sz w:val="24"/>
                <w:szCs w:val="24"/>
                <w:lang w:eastAsia="ru-RU"/>
              </w:rPr>
              <w:t>рограммы комплексного развития систем транспортной  инфраструктуры муниципального образования «</w:t>
            </w:r>
            <w:proofErr w:type="spellStart"/>
            <w:r w:rsidRPr="00394C0C">
              <w:rPr>
                <w:rFonts w:ascii="Arial" w:hAnsi="Arial" w:cs="Arial"/>
                <w:color w:val="000000"/>
                <w:spacing w:val="3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hAnsi="Arial" w:cs="Arial"/>
                <w:color w:val="000000"/>
                <w:spacing w:val="3"/>
                <w:sz w:val="24"/>
                <w:szCs w:val="24"/>
                <w:lang w:eastAsia="ru-RU"/>
              </w:rPr>
              <w:t xml:space="preserve"> сельсовет» Курского района Курской области на период 2018 – 2022 годы и на перспективу до 2027 года</w:t>
            </w: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2214BB" w:rsidRPr="00394C0C" w:rsidTr="002214BB">
        <w:trPr>
          <w:tblCellSpacing w:w="15" w:type="dxa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Ворошневского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Курского района Курской области,</w:t>
            </w:r>
            <w:r w:rsidRPr="00394C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305527, Курская область, Курский район, д.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Ворошнево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ул. Сосновая, дом.1.</w:t>
            </w:r>
          </w:p>
        </w:tc>
      </w:tr>
      <w:tr w:rsidR="002214BB" w:rsidRPr="00394C0C" w:rsidTr="002214BB">
        <w:trPr>
          <w:tblCellSpacing w:w="15" w:type="dxa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noProof/>
                <w:sz w:val="24"/>
                <w:szCs w:val="24"/>
              </w:rPr>
              <w:t xml:space="preserve">Индивидуальный предприниматель Воробьёв А.А., </w:t>
            </w:r>
            <w:r w:rsidRPr="00394C0C">
              <w:rPr>
                <w:rFonts w:ascii="Arial" w:eastAsia="Times New Roman" w:hAnsi="Arial" w:cs="Arial"/>
                <w:bCs/>
                <w:kern w:val="2"/>
                <w:sz w:val="24"/>
                <w:szCs w:val="24"/>
              </w:rPr>
              <w:t>305019 Курск, ул. Нижняя Раздельная, д. 41</w:t>
            </w:r>
          </w:p>
        </w:tc>
      </w:tr>
      <w:tr w:rsidR="002214BB" w:rsidRPr="00394C0C" w:rsidTr="002214BB">
        <w:trPr>
          <w:trHeight w:val="382"/>
          <w:tblCellSpacing w:w="15" w:type="dxa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Основные цели Программы:</w:t>
            </w:r>
          </w:p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4BB" w:rsidRPr="00394C0C" w:rsidRDefault="002214BB" w:rsidP="002214BB">
            <w:pPr>
              <w:numPr>
                <w:ilvl w:val="0"/>
                <w:numId w:val="6"/>
              </w:numPr>
              <w:spacing w:line="240" w:lineRule="auto"/>
              <w:ind w:left="57" w:right="57" w:firstLine="0"/>
              <w:jc w:val="both"/>
              <w:textAlignment w:val="baseline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  <w:proofErr w:type="gramStart"/>
            <w:r w:rsidRPr="00394C0C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Развитие транспортно-коммуникационного комплекса, а также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транспортно-логистической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 системы, способных в полном объеме удовлетворять потребности экономики и населения в транспортных и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 услугах.</w:t>
            </w:r>
            <w:proofErr w:type="gramEnd"/>
          </w:p>
          <w:p w:rsidR="002214BB" w:rsidRPr="00394C0C" w:rsidRDefault="002214BB" w:rsidP="002214BB">
            <w:pPr>
              <w:numPr>
                <w:ilvl w:val="0"/>
                <w:numId w:val="6"/>
              </w:numPr>
              <w:spacing w:line="240" w:lineRule="auto"/>
              <w:ind w:left="57" w:right="57" w:firstLine="0"/>
              <w:jc w:val="both"/>
              <w:textAlignment w:val="baseline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  <w:t>Установить сроки ввода в эксплуатацию новых, реконструированных и модернизированных объектов транспортной инфраструктуры, обеспечивающих своевременность подключения объектов перспективного строительства к системам коммунальной инфраструктуры;</w:t>
            </w:r>
          </w:p>
          <w:p w:rsidR="002214BB" w:rsidRPr="00394C0C" w:rsidRDefault="002214BB" w:rsidP="002214BB">
            <w:pPr>
              <w:numPr>
                <w:ilvl w:val="0"/>
                <w:numId w:val="6"/>
              </w:numPr>
              <w:spacing w:line="240" w:lineRule="auto"/>
              <w:ind w:left="57" w:right="57" w:firstLine="0"/>
              <w:jc w:val="both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  <w:t>Определить объемы и очередность капитальных вложений в новое строительство, реконструкцию и модернизацию объектов транспортной инфраструктуры;</w:t>
            </w:r>
          </w:p>
          <w:p w:rsidR="002214BB" w:rsidRPr="00394C0C" w:rsidRDefault="002214BB" w:rsidP="002214BB">
            <w:pPr>
              <w:numPr>
                <w:ilvl w:val="0"/>
                <w:numId w:val="6"/>
              </w:numPr>
              <w:spacing w:line="240" w:lineRule="auto"/>
              <w:ind w:left="57" w:right="57" w:firstLine="0"/>
              <w:jc w:val="both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  <w:t>Установить источники финансирования капитальных вложений в новое строительство, реконструкцию и модернизацию объектов транспортной инфраструктуры;</w:t>
            </w:r>
          </w:p>
          <w:p w:rsidR="002214BB" w:rsidRPr="00394C0C" w:rsidRDefault="002214BB" w:rsidP="002214BB">
            <w:pPr>
              <w:numPr>
                <w:ilvl w:val="0"/>
                <w:numId w:val="6"/>
              </w:numPr>
              <w:spacing w:line="240" w:lineRule="auto"/>
              <w:ind w:left="57" w:right="57" w:firstLine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  <w:t>Установить доступность транспортных услуг для населения на всем периоде действия Программы;</w:t>
            </w:r>
          </w:p>
          <w:p w:rsidR="002214BB" w:rsidRPr="00394C0C" w:rsidRDefault="002214BB" w:rsidP="002214BB">
            <w:pPr>
              <w:numPr>
                <w:ilvl w:val="0"/>
                <w:numId w:val="6"/>
              </w:numPr>
              <w:spacing w:line="240" w:lineRule="auto"/>
              <w:ind w:left="57" w:right="57" w:firstLine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основе </w:t>
            </w:r>
            <w:r w:rsidRPr="00394C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динамики численности населения и его возрастной структуры,</w:t>
            </w: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94C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структуры доходов и расходов населения и бюджета муниципального образования, жилищного строительства и строительства прочих объектов, прогнозирования экономики муниципального образования о</w:t>
            </w: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пределить баланс потребностей в </w:t>
            </w:r>
            <w:r w:rsidRPr="00394C0C"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  <w:t>транспортных услугах</w:t>
            </w: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всех этапах разработки Программы с 2018 по 2027 гг.</w:t>
            </w:r>
          </w:p>
          <w:p w:rsidR="002214BB" w:rsidRPr="00394C0C" w:rsidRDefault="002214BB" w:rsidP="002214BB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ind w:left="57" w:right="57" w:firstLine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Создание базового документа для дальнейшей разработки инвестиционных и производственных </w:t>
            </w:r>
            <w:r w:rsidRPr="00394C0C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программ организаций </w:t>
            </w:r>
            <w:r w:rsidRPr="00394C0C"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  <w:t>транспортной</w:t>
            </w:r>
            <w:r w:rsidRPr="00394C0C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 инфраструктуры.</w:t>
            </w:r>
          </w:p>
          <w:p w:rsidR="002214BB" w:rsidRPr="00394C0C" w:rsidRDefault="002214BB" w:rsidP="002214BB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ind w:left="57" w:right="57" w:firstLine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Разработка единого к</w:t>
            </w:r>
            <w:r w:rsidRPr="00394C0C">
              <w:rPr>
                <w:rFonts w:ascii="Arial" w:hAnsi="Arial" w:cs="Arial"/>
                <w:spacing w:val="8"/>
                <w:sz w:val="24"/>
                <w:szCs w:val="24"/>
                <w:lang w:eastAsia="ru-RU"/>
              </w:rPr>
              <w:t>омплекса</w:t>
            </w: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94C0C">
              <w:rPr>
                <w:rFonts w:ascii="Arial" w:hAnsi="Arial" w:cs="Arial"/>
                <w:spacing w:val="3"/>
                <w:sz w:val="24"/>
                <w:szCs w:val="24"/>
                <w:lang w:eastAsia="ru-RU"/>
              </w:rPr>
              <w:t xml:space="preserve">мероприятий, направленных на обеспечение оптимальных </w:t>
            </w:r>
            <w:r w:rsidRPr="00394C0C"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 xml:space="preserve">решений системных проблем в области функционирования и развития </w:t>
            </w:r>
            <w:r w:rsidRPr="00394C0C"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  <w:t>транспортной</w:t>
            </w:r>
            <w:r w:rsidRPr="00394C0C"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 xml:space="preserve"> инфраструктуры </w:t>
            </w:r>
            <w:r w:rsidRPr="00394C0C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394C0C">
              <w:rPr>
                <w:rFonts w:ascii="Arial" w:hAnsi="Arial" w:cs="Arial"/>
                <w:color w:val="000000"/>
                <w:spacing w:val="-5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hAnsi="Arial" w:cs="Arial"/>
                <w:color w:val="000000"/>
                <w:spacing w:val="-5"/>
                <w:sz w:val="24"/>
                <w:szCs w:val="24"/>
                <w:lang w:eastAsia="ru-RU"/>
              </w:rPr>
              <w:t xml:space="preserve"> сельсовет» Курского района Курской области</w:t>
            </w:r>
          </w:p>
        </w:tc>
      </w:tr>
      <w:tr w:rsidR="002214BB" w:rsidRPr="00394C0C" w:rsidTr="002214BB">
        <w:trPr>
          <w:trHeight w:val="669"/>
          <w:tblCellSpacing w:w="15" w:type="dxa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4BB" w:rsidRPr="00394C0C" w:rsidRDefault="002214BB">
            <w:pPr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- Обеспечение требуемого технического состояния сети автомобильных дорог поселка, их пропускной способности, эффективно содействующей развитию экономики, улучшению качества жизни населения поселка, созданию безопасных условий движения;</w:t>
            </w:r>
          </w:p>
          <w:p w:rsidR="002214BB" w:rsidRPr="00394C0C" w:rsidRDefault="002214BB">
            <w:pPr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удовлетворение потребностей населения </w:t>
            </w:r>
            <w:proofErr w:type="spellStart"/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Ворошневского</w:t>
            </w:r>
            <w:proofErr w:type="spellEnd"/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Курского района Курской области в безопасных и качественных </w:t>
            </w: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перевозках автомобильным транспортом;</w:t>
            </w:r>
          </w:p>
          <w:p w:rsidR="002214BB" w:rsidRPr="00394C0C" w:rsidRDefault="002214BB">
            <w:pPr>
              <w:spacing w:line="240" w:lineRule="auto"/>
              <w:ind w:left="57" w:right="5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-Сокращение смертности от дорожно-транспортных происшествий</w:t>
            </w:r>
          </w:p>
        </w:tc>
      </w:tr>
      <w:tr w:rsidR="002214BB" w:rsidRPr="00394C0C" w:rsidTr="002214BB">
        <w:trPr>
          <w:trHeight w:val="669"/>
          <w:tblCellSpacing w:w="15" w:type="dxa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Целевые показатели (индикаторы) развития транспортной инфраструктуры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4BB" w:rsidRPr="00394C0C" w:rsidRDefault="002214BB">
            <w:pPr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Для автодорог:</w:t>
            </w:r>
          </w:p>
          <w:p w:rsidR="002214BB" w:rsidRPr="00394C0C" w:rsidRDefault="002214BB" w:rsidP="002214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57" w:right="57" w:firstLine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 составит 25,0 процентов;</w:t>
            </w:r>
          </w:p>
          <w:p w:rsidR="002214BB" w:rsidRPr="00394C0C" w:rsidRDefault="002214BB" w:rsidP="002214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57" w:right="57" w:firstLine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Протяженность автомобильных дорог общего пользования муниципального значения составит 15 километров;</w:t>
            </w:r>
          </w:p>
          <w:p w:rsidR="002214BB" w:rsidRPr="00394C0C" w:rsidRDefault="002214BB" w:rsidP="002214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57" w:right="57" w:firstLine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Протяженность автомобильных дорог общего пользования муниципального значения с твердым покрытием составит 8,82 километра.</w:t>
            </w:r>
          </w:p>
          <w:p w:rsidR="002214BB" w:rsidRPr="00394C0C" w:rsidRDefault="002214BB" w:rsidP="002214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57" w:right="57" w:firstLine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отремонтированных километров автомобильных дорог общего пользования муниципального значения за период реализации программы составит 1,5 километров;</w:t>
            </w:r>
          </w:p>
          <w:p w:rsidR="002214BB" w:rsidRPr="00394C0C" w:rsidRDefault="002214BB" w:rsidP="002214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57" w:right="57" w:firstLine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Обеспеченность автодорогами общего пользования местного значения в муниципальном образовании составит 100%</w:t>
            </w: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2214BB" w:rsidRPr="00394C0C" w:rsidRDefault="002214BB">
            <w:pPr>
              <w:shd w:val="clear" w:color="auto" w:fill="FFFFFF"/>
              <w:tabs>
                <w:tab w:val="left" w:pos="514"/>
              </w:tabs>
              <w:spacing w:line="240" w:lineRule="auto"/>
              <w:ind w:left="57" w:right="57"/>
              <w:jc w:val="both"/>
              <w:rPr>
                <w:rFonts w:ascii="Arial" w:hAnsi="Arial" w:cs="Arial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b/>
                <w:color w:val="000000"/>
                <w:spacing w:val="3"/>
                <w:sz w:val="24"/>
                <w:szCs w:val="24"/>
                <w:lang w:eastAsia="ru-RU"/>
              </w:rPr>
              <w:t>В области безопасности движения:</w:t>
            </w:r>
          </w:p>
          <w:p w:rsidR="002214BB" w:rsidRPr="00394C0C" w:rsidRDefault="002214BB" w:rsidP="002214BB">
            <w:pPr>
              <w:numPr>
                <w:ilvl w:val="0"/>
                <w:numId w:val="7"/>
              </w:numPr>
              <w:spacing w:line="240" w:lineRule="auto"/>
              <w:ind w:left="57" w:right="57" w:firstLine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Соотношение числа погибших в дорожно-транспортных происшествиях в 2018 году к числу погибших в 2022 году реализации программы уменьшится на 0,5%;</w:t>
            </w:r>
          </w:p>
          <w:p w:rsidR="002214BB" w:rsidRPr="00394C0C" w:rsidRDefault="002214BB" w:rsidP="002214BB">
            <w:pPr>
              <w:numPr>
                <w:ilvl w:val="0"/>
                <w:numId w:val="7"/>
              </w:numPr>
              <w:spacing w:line="240" w:lineRule="auto"/>
              <w:ind w:left="57" w:right="57" w:firstLine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дорожно-транспортных происшествий с пострадавшими сократится на 10%;</w:t>
            </w:r>
          </w:p>
          <w:p w:rsidR="002214BB" w:rsidRPr="00394C0C" w:rsidRDefault="002214BB">
            <w:pPr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погибших в дорожно-транспортных происшествиях снизится на 5%.</w:t>
            </w:r>
          </w:p>
        </w:tc>
      </w:tr>
      <w:tr w:rsidR="002214BB" w:rsidRPr="00394C0C" w:rsidTr="002214BB">
        <w:trPr>
          <w:trHeight w:val="567"/>
          <w:tblCellSpacing w:w="15" w:type="dxa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4BB" w:rsidRPr="00394C0C" w:rsidRDefault="002214BB">
            <w:pPr>
              <w:keepNext/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Период реализации Программы 2018 - 2027 годы.</w:t>
            </w:r>
          </w:p>
          <w:p w:rsidR="002214BB" w:rsidRPr="00394C0C" w:rsidRDefault="002214BB">
            <w:pPr>
              <w:keepNext/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Этапы осуществления Программы:</w:t>
            </w:r>
          </w:p>
          <w:p w:rsidR="002214BB" w:rsidRPr="00394C0C" w:rsidRDefault="002214BB">
            <w:pPr>
              <w:keepNext/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1-й этап: 2018-2022 годы;</w:t>
            </w:r>
          </w:p>
          <w:p w:rsidR="002214BB" w:rsidRPr="00394C0C" w:rsidRDefault="002214BB">
            <w:pPr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2-й  этап: 2023-2027 годы.</w:t>
            </w:r>
          </w:p>
        </w:tc>
      </w:tr>
      <w:tr w:rsidR="002214BB" w:rsidRPr="00394C0C" w:rsidTr="002214BB">
        <w:trPr>
          <w:trHeight w:val="320"/>
          <w:tblCellSpacing w:w="15" w:type="dxa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4BB" w:rsidRPr="00394C0C" w:rsidRDefault="002214BB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Основные мероприятия Программы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4BB" w:rsidRPr="00394C0C" w:rsidRDefault="002214BB">
            <w:pPr>
              <w:shd w:val="clear" w:color="auto" w:fill="FFFFFF"/>
              <w:spacing w:line="240" w:lineRule="auto"/>
              <w:ind w:left="57" w:right="57"/>
              <w:jc w:val="both"/>
              <w:rPr>
                <w:rFonts w:ascii="Arial" w:hAnsi="Arial" w:cs="Arial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В области автодорог </w:t>
            </w:r>
          </w:p>
          <w:p w:rsidR="002214BB" w:rsidRPr="00394C0C" w:rsidRDefault="002214BB" w:rsidP="002214BB">
            <w:pPr>
              <w:numPr>
                <w:ilvl w:val="0"/>
                <w:numId w:val="8"/>
              </w:numPr>
              <w:shd w:val="clear" w:color="auto" w:fill="FFFFFF"/>
              <w:spacing w:line="240" w:lineRule="auto"/>
              <w:ind w:left="57" w:right="57" w:firstLine="0"/>
              <w:jc w:val="both"/>
              <w:rPr>
                <w:rFonts w:ascii="Arial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муниципального значения</w:t>
            </w:r>
          </w:p>
          <w:p w:rsidR="002214BB" w:rsidRPr="00394C0C" w:rsidRDefault="002214BB" w:rsidP="002214BB">
            <w:pPr>
              <w:numPr>
                <w:ilvl w:val="0"/>
                <w:numId w:val="8"/>
              </w:numPr>
              <w:shd w:val="clear" w:color="auto" w:fill="FFFFFF"/>
              <w:spacing w:line="240" w:lineRule="auto"/>
              <w:ind w:left="57" w:right="57" w:firstLine="0"/>
              <w:jc w:val="both"/>
              <w:rPr>
                <w:rFonts w:ascii="Arial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муниципального значения</w:t>
            </w:r>
          </w:p>
          <w:p w:rsidR="002214BB" w:rsidRPr="00394C0C" w:rsidRDefault="002214BB" w:rsidP="002214BB">
            <w:pPr>
              <w:numPr>
                <w:ilvl w:val="0"/>
                <w:numId w:val="8"/>
              </w:numPr>
              <w:shd w:val="clear" w:color="auto" w:fill="FFFFFF"/>
              <w:spacing w:line="240" w:lineRule="auto"/>
              <w:ind w:left="57" w:right="57" w:firstLine="0"/>
              <w:jc w:val="both"/>
              <w:rPr>
                <w:rFonts w:ascii="Arial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Приобретение имущества, необходимого для обслуживания автомобильных дорог общего пользования муниципального значения</w:t>
            </w:r>
          </w:p>
          <w:p w:rsidR="002214BB" w:rsidRPr="00394C0C" w:rsidRDefault="002214BB" w:rsidP="002214BB">
            <w:pPr>
              <w:numPr>
                <w:ilvl w:val="0"/>
                <w:numId w:val="8"/>
              </w:numPr>
              <w:shd w:val="clear" w:color="auto" w:fill="FFFFFF"/>
              <w:spacing w:line="240" w:lineRule="auto"/>
              <w:ind w:left="57" w:right="57" w:firstLine="0"/>
              <w:jc w:val="both"/>
              <w:rPr>
                <w:rFonts w:ascii="Arial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Строительство автомобильных дорог общего пользования муниципального значения</w:t>
            </w:r>
          </w:p>
          <w:p w:rsidR="002214BB" w:rsidRPr="00394C0C" w:rsidRDefault="002214BB">
            <w:pPr>
              <w:shd w:val="clear" w:color="auto" w:fill="FFFFFF"/>
              <w:spacing w:line="240" w:lineRule="auto"/>
              <w:ind w:left="57" w:right="57"/>
              <w:jc w:val="both"/>
              <w:rPr>
                <w:rFonts w:ascii="Arial" w:hAnsi="Arial" w:cs="Arial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b/>
                <w:color w:val="000000"/>
                <w:spacing w:val="3"/>
                <w:sz w:val="24"/>
                <w:szCs w:val="24"/>
                <w:lang w:eastAsia="ru-RU"/>
              </w:rPr>
              <w:t>В области безопасности движения:</w:t>
            </w:r>
          </w:p>
          <w:p w:rsidR="002214BB" w:rsidRPr="00394C0C" w:rsidRDefault="002214BB" w:rsidP="002214BB">
            <w:pPr>
              <w:numPr>
                <w:ilvl w:val="0"/>
                <w:numId w:val="8"/>
              </w:numPr>
              <w:shd w:val="clear" w:color="auto" w:fill="FFFFFF"/>
              <w:spacing w:line="240" w:lineRule="auto"/>
              <w:ind w:left="57" w:right="57" w:firstLine="0"/>
              <w:jc w:val="both"/>
              <w:rPr>
                <w:rFonts w:ascii="Arial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повышение правового сознания и предупреждение опасного поведения участников дорожного движения;</w:t>
            </w:r>
          </w:p>
          <w:p w:rsidR="002214BB" w:rsidRPr="00394C0C" w:rsidRDefault="002214BB" w:rsidP="002214BB">
            <w:pPr>
              <w:numPr>
                <w:ilvl w:val="0"/>
                <w:numId w:val="8"/>
              </w:numPr>
              <w:shd w:val="clear" w:color="auto" w:fill="FFFFFF"/>
              <w:spacing w:line="240" w:lineRule="auto"/>
              <w:ind w:left="57" w:right="57" w:firstLine="0"/>
              <w:jc w:val="both"/>
              <w:rPr>
                <w:rFonts w:ascii="Arial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организационно-</w:t>
            </w: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планировочных и инженерных мероприятий, направленных на совершенствование организации движения транспортных средств и пешеходов;</w:t>
            </w:r>
          </w:p>
          <w:p w:rsidR="002214BB" w:rsidRPr="00394C0C" w:rsidRDefault="002214BB" w:rsidP="002214BB">
            <w:pPr>
              <w:numPr>
                <w:ilvl w:val="0"/>
                <w:numId w:val="8"/>
              </w:numPr>
              <w:shd w:val="clear" w:color="auto" w:fill="FFFFFF"/>
              <w:spacing w:line="240" w:lineRule="auto"/>
              <w:ind w:left="57" w:right="57" w:firstLine="0"/>
              <w:jc w:val="both"/>
              <w:rPr>
                <w:rFonts w:ascii="Arial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развитие автоматизированной системы управления дорожным движением и системы контроля за соблюдением водителями транспортных сре</w:t>
            </w:r>
            <w:proofErr w:type="gramStart"/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дств Пр</w:t>
            </w:r>
            <w:proofErr w:type="gramEnd"/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авил дорожного движения;</w:t>
            </w:r>
          </w:p>
          <w:p w:rsidR="002214BB" w:rsidRPr="00394C0C" w:rsidRDefault="002214BB" w:rsidP="002214BB">
            <w:pPr>
              <w:numPr>
                <w:ilvl w:val="0"/>
                <w:numId w:val="8"/>
              </w:numPr>
              <w:shd w:val="clear" w:color="auto" w:fill="FFFFFF"/>
              <w:spacing w:line="240" w:lineRule="auto"/>
              <w:ind w:left="57" w:right="57" w:firstLine="0"/>
              <w:jc w:val="both"/>
              <w:rPr>
                <w:rFonts w:ascii="Arial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повышение эффективности работы служб, ликвидирующих последствия дорожно-транспортных происшествий</w:t>
            </w:r>
          </w:p>
        </w:tc>
      </w:tr>
      <w:tr w:rsidR="002214BB" w:rsidRPr="00394C0C" w:rsidTr="002214BB">
        <w:trPr>
          <w:trHeight w:val="320"/>
          <w:tblCellSpacing w:w="15" w:type="dxa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4BB" w:rsidRPr="00394C0C" w:rsidRDefault="002214BB">
            <w:pPr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финансовых ресурсов, необходимых для реализации Программы комплексного развития систем</w:t>
            </w:r>
            <w:r w:rsidRPr="00394C0C">
              <w:rPr>
                <w:rFonts w:ascii="Arial" w:eastAsia="Times New Roman" w:hAnsi="Arial" w:cs="Arial"/>
                <w:kern w:val="28"/>
                <w:sz w:val="24"/>
                <w:szCs w:val="24"/>
                <w:lang w:eastAsia="ru-RU"/>
              </w:rPr>
              <w:t xml:space="preserve"> транспортной инфраструктуры на территории </w:t>
            </w:r>
            <w:proofErr w:type="spellStart"/>
            <w:r w:rsidRPr="00394C0C">
              <w:rPr>
                <w:rFonts w:ascii="Arial" w:eastAsia="Times New Roman" w:hAnsi="Arial" w:cs="Arial"/>
                <w:kern w:val="28"/>
                <w:sz w:val="24"/>
                <w:szCs w:val="24"/>
                <w:lang w:eastAsia="ru-RU"/>
              </w:rPr>
              <w:t>Ворошневского</w:t>
            </w:r>
            <w:proofErr w:type="spellEnd"/>
            <w:r w:rsidRPr="00394C0C">
              <w:rPr>
                <w:rFonts w:ascii="Arial" w:eastAsia="Times New Roman" w:hAnsi="Arial" w:cs="Arial"/>
                <w:kern w:val="28"/>
                <w:sz w:val="24"/>
                <w:szCs w:val="24"/>
                <w:lang w:eastAsia="ru-RU"/>
              </w:rPr>
              <w:t xml:space="preserve"> сельсовета Курского района Курской области </w:t>
            </w: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всех источников финансирования составит 2 860,00 тыс. руб., в том числе:</w:t>
            </w:r>
          </w:p>
          <w:p w:rsidR="002214BB" w:rsidRPr="00394C0C" w:rsidRDefault="002214BB">
            <w:pPr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1-й этап </w:t>
            </w: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– 1 260 тыс. руб.</w:t>
            </w:r>
          </w:p>
          <w:p w:rsidR="002214BB" w:rsidRPr="00394C0C" w:rsidRDefault="002214BB">
            <w:pPr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252 тыс. руб.</w:t>
            </w:r>
          </w:p>
          <w:p w:rsidR="002214BB" w:rsidRPr="00394C0C" w:rsidRDefault="002214BB">
            <w:pPr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252 тыс. руб.</w:t>
            </w:r>
          </w:p>
          <w:p w:rsidR="002214BB" w:rsidRPr="00394C0C" w:rsidRDefault="002214BB">
            <w:pPr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252 тыс. руб.</w:t>
            </w:r>
          </w:p>
          <w:p w:rsidR="002214BB" w:rsidRPr="00394C0C" w:rsidRDefault="002214BB">
            <w:pPr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252 тыс. руб.</w:t>
            </w:r>
          </w:p>
          <w:p w:rsidR="002214BB" w:rsidRPr="00394C0C" w:rsidRDefault="002214BB">
            <w:pPr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252 тыс. руб.</w:t>
            </w:r>
          </w:p>
          <w:p w:rsidR="002214BB" w:rsidRPr="00394C0C" w:rsidRDefault="002214BB">
            <w:pPr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2-й этап </w:t>
            </w: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– 1 600,00 тыс. руб</w:t>
            </w: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2214BB" w:rsidRPr="00394C0C" w:rsidRDefault="002214BB">
            <w:pPr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Реализация Программных мероприятий</w:t>
            </w: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предлагается за счет:</w:t>
            </w:r>
          </w:p>
          <w:p w:rsidR="002214BB" w:rsidRPr="00394C0C" w:rsidRDefault="002214BB" w:rsidP="002214BB">
            <w:pPr>
              <w:numPr>
                <w:ilvl w:val="0"/>
                <w:numId w:val="9"/>
              </w:numPr>
              <w:spacing w:line="240" w:lineRule="auto"/>
              <w:ind w:left="57" w:right="57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источники, всего, 2 860,00 тыс. руб., в том числе:</w:t>
            </w:r>
          </w:p>
          <w:p w:rsidR="002214BB" w:rsidRPr="00394C0C" w:rsidRDefault="002214BB" w:rsidP="002214B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57" w:right="57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 – 2 500 тыс. руб.</w:t>
            </w:r>
          </w:p>
          <w:p w:rsidR="002214BB" w:rsidRPr="00394C0C" w:rsidRDefault="002214BB" w:rsidP="002214B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57" w:right="57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областного бюджета – 360,00 тыс. руб.</w:t>
            </w:r>
          </w:p>
          <w:p w:rsidR="002214BB" w:rsidRPr="00394C0C" w:rsidRDefault="002214BB" w:rsidP="002214B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57" w:right="57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0 тыс. руб.</w:t>
            </w:r>
          </w:p>
          <w:p w:rsidR="002214BB" w:rsidRPr="00394C0C" w:rsidRDefault="002214BB">
            <w:pPr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Программы за счет средств федерального, областного и местного бюджетов ежегодно уточняются исходя из их возможностей на соответствующий финансовый год.</w:t>
            </w:r>
          </w:p>
        </w:tc>
      </w:tr>
    </w:tbl>
    <w:p w:rsidR="002214BB" w:rsidRPr="00394C0C" w:rsidRDefault="002214BB" w:rsidP="002214BB">
      <w:pPr>
        <w:rPr>
          <w:rFonts w:ascii="Arial" w:hAnsi="Arial" w:cs="Arial"/>
          <w:sz w:val="24"/>
          <w:szCs w:val="24"/>
        </w:rPr>
      </w:pPr>
    </w:p>
    <w:p w:rsidR="002214BB" w:rsidRPr="00394C0C" w:rsidRDefault="002214BB" w:rsidP="002214BB">
      <w:pPr>
        <w:pStyle w:val="1"/>
        <w:spacing w:before="0"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2" w:name="_Toc516659742"/>
      <w:r w:rsidRPr="00394C0C">
        <w:rPr>
          <w:rFonts w:ascii="Arial" w:hAnsi="Arial" w:cs="Arial"/>
          <w:sz w:val="24"/>
          <w:szCs w:val="24"/>
          <w:lang w:eastAsia="ru-RU"/>
        </w:rPr>
        <w:t>Раздел 2. Характеристика существующего состояния транспортной инфраструктуры</w:t>
      </w:r>
      <w:bookmarkEnd w:id="2"/>
    </w:p>
    <w:p w:rsidR="002214BB" w:rsidRPr="00394C0C" w:rsidRDefault="002214BB" w:rsidP="002214B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/>
          <w:bCs/>
          <w:iCs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bCs/>
          <w:iCs/>
          <w:color w:val="2D2D2D"/>
          <w:spacing w:val="1"/>
          <w:sz w:val="24"/>
          <w:szCs w:val="24"/>
          <w:lang w:eastAsia="ru-RU"/>
        </w:rPr>
        <w:t>2.1. Анализ положения сельского поселения в структуре пространственной организации субъекта Российской Федерации</w:t>
      </w:r>
      <w:r w:rsidRPr="00394C0C">
        <w:rPr>
          <w:rFonts w:ascii="Arial" w:hAnsi="Arial" w:cs="Arial"/>
          <w:b/>
          <w:bCs/>
          <w:iCs/>
          <w:sz w:val="24"/>
          <w:szCs w:val="24"/>
          <w:lang w:eastAsia="ru-RU"/>
        </w:rPr>
        <w:t xml:space="preserve"> 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394C0C">
        <w:rPr>
          <w:rFonts w:ascii="Arial" w:hAnsi="Arial" w:cs="Arial"/>
          <w:kern w:val="2"/>
          <w:sz w:val="24"/>
          <w:szCs w:val="24"/>
        </w:rPr>
        <w:t>Ворошневский</w:t>
      </w:r>
      <w:proofErr w:type="spellEnd"/>
      <w:r w:rsidRPr="00394C0C">
        <w:rPr>
          <w:rFonts w:ascii="Arial" w:hAnsi="Arial" w:cs="Arial"/>
          <w:kern w:val="2"/>
          <w:sz w:val="24"/>
          <w:szCs w:val="24"/>
        </w:rPr>
        <w:t xml:space="preserve"> сельсовет Курского района Курской области входит в состав Курского муниципального района Курской области со статусом сельсовета (в соответствии с Законом Курской области от 14.10.2004 № 48-ЗКО «О муниципальных образованиях Курской области»). </w:t>
      </w:r>
      <w:proofErr w:type="spellStart"/>
      <w:r w:rsidRPr="00394C0C">
        <w:rPr>
          <w:rFonts w:ascii="Arial" w:hAnsi="Arial" w:cs="Arial"/>
          <w:kern w:val="2"/>
          <w:sz w:val="24"/>
          <w:szCs w:val="24"/>
        </w:rPr>
        <w:t>Ворошневский</w:t>
      </w:r>
      <w:proofErr w:type="spellEnd"/>
      <w:r w:rsidRPr="00394C0C">
        <w:rPr>
          <w:rFonts w:ascii="Arial" w:hAnsi="Arial" w:cs="Arial"/>
          <w:kern w:val="2"/>
          <w:sz w:val="24"/>
          <w:szCs w:val="24"/>
        </w:rPr>
        <w:t xml:space="preserve"> сельсовет </w:t>
      </w:r>
      <w:r w:rsidRPr="00394C0C">
        <w:rPr>
          <w:rFonts w:ascii="Arial" w:hAnsi="Arial" w:cs="Arial"/>
          <w:kern w:val="2"/>
          <w:sz w:val="24"/>
          <w:szCs w:val="24"/>
        </w:rPr>
        <w:lastRenderedPageBreak/>
        <w:t xml:space="preserve">расположен в </w:t>
      </w:r>
      <w:proofErr w:type="spellStart"/>
      <w:r w:rsidRPr="00394C0C">
        <w:rPr>
          <w:rFonts w:ascii="Arial" w:hAnsi="Arial" w:cs="Arial"/>
          <w:kern w:val="2"/>
          <w:sz w:val="24"/>
          <w:szCs w:val="24"/>
        </w:rPr>
        <w:t>югго-западной</w:t>
      </w:r>
      <w:proofErr w:type="spellEnd"/>
      <w:r w:rsidRPr="00394C0C">
        <w:rPr>
          <w:rFonts w:ascii="Arial" w:hAnsi="Arial" w:cs="Arial"/>
          <w:kern w:val="2"/>
          <w:sz w:val="24"/>
          <w:szCs w:val="24"/>
        </w:rPr>
        <w:t xml:space="preserve"> части Курского района Курской области.</w:t>
      </w:r>
      <w:r w:rsidRPr="00394C0C">
        <w:rPr>
          <w:rFonts w:ascii="Arial" w:hAnsi="Arial" w:cs="Arial"/>
          <w:sz w:val="24"/>
          <w:szCs w:val="24"/>
        </w:rPr>
        <w:t xml:space="preserve"> 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394C0C">
        <w:rPr>
          <w:rFonts w:ascii="Arial" w:hAnsi="Arial" w:cs="Arial"/>
          <w:kern w:val="2"/>
          <w:sz w:val="24"/>
          <w:szCs w:val="24"/>
        </w:rPr>
        <w:t xml:space="preserve">Общая площадь земель в границах </w:t>
      </w:r>
      <w:proofErr w:type="spellStart"/>
      <w:r w:rsidRPr="00394C0C">
        <w:rPr>
          <w:rFonts w:ascii="Arial" w:hAnsi="Arial" w:cs="Arial"/>
          <w:kern w:val="2"/>
          <w:sz w:val="24"/>
          <w:szCs w:val="24"/>
        </w:rPr>
        <w:t>Ворошневского</w:t>
      </w:r>
      <w:proofErr w:type="spellEnd"/>
      <w:r w:rsidRPr="00394C0C">
        <w:rPr>
          <w:rFonts w:ascii="Arial" w:hAnsi="Arial" w:cs="Arial"/>
          <w:kern w:val="2"/>
          <w:sz w:val="24"/>
          <w:szCs w:val="24"/>
        </w:rPr>
        <w:t xml:space="preserve"> сельсовета составляет 27 км</w:t>
      </w:r>
      <w:proofErr w:type="gramStart"/>
      <w:r w:rsidRPr="00394C0C">
        <w:rPr>
          <w:rFonts w:ascii="Arial" w:hAnsi="Arial" w:cs="Arial"/>
          <w:kern w:val="2"/>
          <w:sz w:val="24"/>
          <w:szCs w:val="24"/>
          <w:vertAlign w:val="superscript"/>
        </w:rPr>
        <w:t>2</w:t>
      </w:r>
      <w:proofErr w:type="gramEnd"/>
      <w:r w:rsidRPr="00394C0C">
        <w:rPr>
          <w:rFonts w:ascii="Arial" w:hAnsi="Arial" w:cs="Arial"/>
          <w:kern w:val="2"/>
          <w:sz w:val="24"/>
          <w:szCs w:val="24"/>
        </w:rPr>
        <w:t xml:space="preserve">. </w:t>
      </w:r>
      <w:proofErr w:type="spellStart"/>
      <w:r w:rsidRPr="00394C0C">
        <w:rPr>
          <w:rFonts w:ascii="Arial" w:hAnsi="Arial" w:cs="Arial"/>
          <w:kern w:val="2"/>
          <w:sz w:val="24"/>
          <w:szCs w:val="24"/>
        </w:rPr>
        <w:t>Ворошневский</w:t>
      </w:r>
      <w:proofErr w:type="spellEnd"/>
      <w:r w:rsidRPr="00394C0C">
        <w:rPr>
          <w:rFonts w:ascii="Arial" w:hAnsi="Arial" w:cs="Arial"/>
          <w:kern w:val="2"/>
          <w:sz w:val="24"/>
          <w:szCs w:val="24"/>
        </w:rPr>
        <w:t xml:space="preserve"> сельсовет Курского района Курской области - это 3 </w:t>
      </w:r>
      <w:proofErr w:type="gramStart"/>
      <w:r w:rsidRPr="00394C0C">
        <w:rPr>
          <w:rFonts w:ascii="Arial" w:hAnsi="Arial" w:cs="Arial"/>
          <w:kern w:val="2"/>
          <w:sz w:val="24"/>
          <w:szCs w:val="24"/>
        </w:rPr>
        <w:t>объединенных</w:t>
      </w:r>
      <w:proofErr w:type="gramEnd"/>
      <w:r w:rsidRPr="00394C0C">
        <w:rPr>
          <w:rFonts w:ascii="Arial" w:hAnsi="Arial" w:cs="Arial"/>
          <w:kern w:val="2"/>
          <w:sz w:val="24"/>
          <w:szCs w:val="24"/>
        </w:rPr>
        <w:t xml:space="preserve"> общей территорией сельских населенных пункта – д. </w:t>
      </w:r>
      <w:proofErr w:type="spellStart"/>
      <w:r w:rsidRPr="00394C0C">
        <w:rPr>
          <w:rFonts w:ascii="Arial" w:hAnsi="Arial" w:cs="Arial"/>
          <w:kern w:val="2"/>
          <w:sz w:val="24"/>
          <w:szCs w:val="24"/>
        </w:rPr>
        <w:t>Ворошнево</w:t>
      </w:r>
      <w:proofErr w:type="spellEnd"/>
      <w:r w:rsidRPr="00394C0C">
        <w:rPr>
          <w:rFonts w:ascii="Arial" w:hAnsi="Arial" w:cs="Arial"/>
          <w:kern w:val="2"/>
          <w:sz w:val="24"/>
          <w:szCs w:val="24"/>
        </w:rPr>
        <w:t xml:space="preserve">, д. Рассыльная и х. </w:t>
      </w:r>
      <w:proofErr w:type="spellStart"/>
      <w:r w:rsidRPr="00394C0C">
        <w:rPr>
          <w:rFonts w:ascii="Arial" w:hAnsi="Arial" w:cs="Arial"/>
          <w:kern w:val="2"/>
          <w:sz w:val="24"/>
          <w:szCs w:val="24"/>
        </w:rPr>
        <w:t>Духовец</w:t>
      </w:r>
      <w:proofErr w:type="spellEnd"/>
      <w:r w:rsidRPr="00394C0C">
        <w:rPr>
          <w:rFonts w:ascii="Arial" w:hAnsi="Arial" w:cs="Arial"/>
          <w:kern w:val="2"/>
          <w:sz w:val="24"/>
          <w:szCs w:val="24"/>
        </w:rPr>
        <w:t>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394C0C">
        <w:rPr>
          <w:rFonts w:ascii="Arial" w:hAnsi="Arial" w:cs="Arial"/>
          <w:kern w:val="2"/>
          <w:sz w:val="24"/>
          <w:szCs w:val="24"/>
        </w:rPr>
        <w:t xml:space="preserve">Численность населения на 01.01.2018 г. составила 4763 человека. 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394C0C">
        <w:rPr>
          <w:rFonts w:ascii="Arial" w:hAnsi="Arial" w:cs="Arial"/>
          <w:kern w:val="2"/>
          <w:sz w:val="24"/>
          <w:szCs w:val="24"/>
        </w:rPr>
        <w:t xml:space="preserve">Административным центром </w:t>
      </w:r>
      <w:proofErr w:type="spellStart"/>
      <w:r w:rsidRPr="00394C0C">
        <w:rPr>
          <w:rFonts w:ascii="Arial" w:hAnsi="Arial" w:cs="Arial"/>
          <w:kern w:val="2"/>
          <w:sz w:val="24"/>
          <w:szCs w:val="24"/>
        </w:rPr>
        <w:t>Ворошневского</w:t>
      </w:r>
      <w:proofErr w:type="spellEnd"/>
      <w:r w:rsidRPr="00394C0C">
        <w:rPr>
          <w:rFonts w:ascii="Arial" w:hAnsi="Arial" w:cs="Arial"/>
          <w:kern w:val="2"/>
          <w:sz w:val="24"/>
          <w:szCs w:val="24"/>
        </w:rPr>
        <w:t xml:space="preserve"> сельсовета Курского района является д. </w:t>
      </w:r>
      <w:proofErr w:type="spellStart"/>
      <w:r w:rsidRPr="00394C0C">
        <w:rPr>
          <w:rFonts w:ascii="Arial" w:hAnsi="Arial" w:cs="Arial"/>
          <w:kern w:val="2"/>
          <w:sz w:val="24"/>
          <w:szCs w:val="24"/>
        </w:rPr>
        <w:t>Ворошнево</w:t>
      </w:r>
      <w:proofErr w:type="spellEnd"/>
      <w:r w:rsidRPr="00394C0C">
        <w:rPr>
          <w:rFonts w:ascii="Arial" w:hAnsi="Arial" w:cs="Arial"/>
          <w:kern w:val="2"/>
          <w:sz w:val="24"/>
          <w:szCs w:val="24"/>
        </w:rPr>
        <w:t>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 xml:space="preserve">С точки зрения внешних транспортных связей муниципальное образование хорошее месторасположение и близость к районному центру. 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>С областным центром муниципальное образование связывает - дорога федерального значения: «Е 105» «М</w:t>
      </w:r>
      <w:proofErr w:type="gramStart"/>
      <w:r w:rsidRPr="00394C0C">
        <w:rPr>
          <w:rFonts w:ascii="Arial" w:hAnsi="Arial" w:cs="Arial"/>
          <w:sz w:val="24"/>
          <w:szCs w:val="24"/>
          <w:lang w:eastAsia="ru-RU"/>
        </w:rPr>
        <w:t>2</w:t>
      </w:r>
      <w:proofErr w:type="gramEnd"/>
      <w:r w:rsidRPr="00394C0C">
        <w:rPr>
          <w:rFonts w:ascii="Arial" w:hAnsi="Arial" w:cs="Arial"/>
          <w:sz w:val="24"/>
          <w:szCs w:val="24"/>
          <w:lang w:eastAsia="ru-RU"/>
        </w:rPr>
        <w:t xml:space="preserve"> Крым» и сеть дорог регионального и местного значения по территории всего сельсовета, такие как дорога регионального значения – «Курск - Льгов - Рыльск - граница с Украиной (на </w:t>
      </w:r>
      <w:proofErr w:type="spellStart"/>
      <w:r w:rsidRPr="00394C0C">
        <w:rPr>
          <w:rFonts w:ascii="Arial" w:hAnsi="Arial" w:cs="Arial"/>
          <w:sz w:val="24"/>
          <w:szCs w:val="24"/>
          <w:lang w:eastAsia="ru-RU"/>
        </w:rPr>
        <w:t>Глухов</w:t>
      </w:r>
      <w:proofErr w:type="spellEnd"/>
      <w:r w:rsidRPr="00394C0C">
        <w:rPr>
          <w:rFonts w:ascii="Arial" w:hAnsi="Arial" w:cs="Arial"/>
          <w:sz w:val="24"/>
          <w:szCs w:val="24"/>
          <w:lang w:eastAsia="ru-RU"/>
        </w:rPr>
        <w:t>)»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>Муниципальное образование газифицировано на 89,7%. Основным видом деятельности населения является сельское хозяйство.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94C0C">
        <w:rPr>
          <w:rFonts w:ascii="Arial" w:hAnsi="Arial" w:cs="Arial"/>
          <w:bCs/>
          <w:sz w:val="24"/>
          <w:szCs w:val="24"/>
          <w:lang w:eastAsia="ru-RU"/>
        </w:rPr>
        <w:t xml:space="preserve">Климат </w:t>
      </w:r>
      <w:proofErr w:type="spellStart"/>
      <w:r w:rsidRPr="00394C0C">
        <w:rPr>
          <w:rFonts w:ascii="Arial" w:hAnsi="Arial" w:cs="Arial"/>
          <w:bCs/>
          <w:sz w:val="24"/>
          <w:szCs w:val="24"/>
          <w:lang w:eastAsia="ru-RU"/>
        </w:rPr>
        <w:t>умеренно-континетальный</w:t>
      </w:r>
      <w:proofErr w:type="spellEnd"/>
      <w:r w:rsidRPr="00394C0C">
        <w:rPr>
          <w:rFonts w:ascii="Arial" w:hAnsi="Arial" w:cs="Arial"/>
          <w:bCs/>
          <w:sz w:val="24"/>
          <w:szCs w:val="24"/>
          <w:lang w:eastAsia="ru-RU"/>
        </w:rPr>
        <w:t xml:space="preserve"> со средней температурой января -9,4</w:t>
      </w:r>
      <w:r w:rsidRPr="00394C0C">
        <w:rPr>
          <w:rFonts w:ascii="Arial" w:hAnsi="Arial" w:cs="Arial"/>
          <w:bCs/>
          <w:sz w:val="24"/>
          <w:szCs w:val="24"/>
          <w:vertAlign w:val="superscript"/>
          <w:lang w:eastAsia="ru-RU"/>
        </w:rPr>
        <w:t>0</w:t>
      </w:r>
      <w:proofErr w:type="gramStart"/>
      <w:r w:rsidRPr="00394C0C">
        <w:rPr>
          <w:rFonts w:ascii="Arial" w:hAnsi="Arial" w:cs="Arial"/>
          <w:bCs/>
          <w:sz w:val="24"/>
          <w:szCs w:val="24"/>
          <w:lang w:eastAsia="ru-RU"/>
        </w:rPr>
        <w:t>С</w:t>
      </w:r>
      <w:proofErr w:type="gramEnd"/>
      <w:r w:rsidRPr="00394C0C">
        <w:rPr>
          <w:rFonts w:ascii="Arial" w:hAnsi="Arial" w:cs="Arial"/>
          <w:bCs/>
          <w:sz w:val="24"/>
          <w:szCs w:val="24"/>
          <w:lang w:eastAsia="ru-RU"/>
        </w:rPr>
        <w:t>, июля - +19</w:t>
      </w:r>
      <w:r w:rsidRPr="00394C0C">
        <w:rPr>
          <w:rFonts w:ascii="Arial" w:hAnsi="Arial" w:cs="Arial"/>
          <w:bCs/>
          <w:sz w:val="24"/>
          <w:szCs w:val="24"/>
          <w:vertAlign w:val="superscript"/>
          <w:lang w:eastAsia="ru-RU"/>
        </w:rPr>
        <w:t>0</w:t>
      </w:r>
      <w:r w:rsidRPr="00394C0C">
        <w:rPr>
          <w:rFonts w:ascii="Arial" w:hAnsi="Arial" w:cs="Arial"/>
          <w:bCs/>
          <w:sz w:val="24"/>
          <w:szCs w:val="24"/>
          <w:lang w:eastAsia="ru-RU"/>
        </w:rPr>
        <w:t>С. Расчетная температура для проектирования +26</w:t>
      </w:r>
      <w:r w:rsidRPr="00394C0C">
        <w:rPr>
          <w:rFonts w:ascii="Arial" w:hAnsi="Arial" w:cs="Arial"/>
          <w:bCs/>
          <w:sz w:val="24"/>
          <w:szCs w:val="24"/>
          <w:vertAlign w:val="superscript"/>
          <w:lang w:eastAsia="ru-RU"/>
        </w:rPr>
        <w:t>0</w:t>
      </w:r>
      <w:r w:rsidRPr="00394C0C">
        <w:rPr>
          <w:rFonts w:ascii="Arial" w:hAnsi="Arial" w:cs="Arial"/>
          <w:bCs/>
          <w:sz w:val="24"/>
          <w:szCs w:val="24"/>
          <w:lang w:eastAsia="ru-RU"/>
        </w:rPr>
        <w:t xml:space="preserve">С. Среднегодовое количество осадков составляет 583 мм. Высота снежного покрова достигает 45 см, глубина промерзания почвы </w:t>
      </w:r>
      <w:r w:rsidRPr="00394C0C">
        <w:rPr>
          <w:rFonts w:ascii="Arial" w:hAnsi="Arial" w:cs="Arial"/>
          <w:bCs/>
          <w:sz w:val="24"/>
          <w:szCs w:val="24"/>
          <w:lang w:val="en-US" w:eastAsia="ru-RU"/>
        </w:rPr>
        <w:t>min</w:t>
      </w:r>
      <w:r w:rsidRPr="00394C0C">
        <w:rPr>
          <w:rFonts w:ascii="Arial" w:hAnsi="Arial" w:cs="Arial"/>
          <w:bCs/>
          <w:sz w:val="24"/>
          <w:szCs w:val="24"/>
          <w:lang w:eastAsia="ru-RU"/>
        </w:rPr>
        <w:t xml:space="preserve"> = 38 см, </w:t>
      </w:r>
      <w:r w:rsidRPr="00394C0C">
        <w:rPr>
          <w:rFonts w:ascii="Arial" w:hAnsi="Arial" w:cs="Arial"/>
          <w:bCs/>
          <w:sz w:val="24"/>
          <w:szCs w:val="24"/>
          <w:lang w:val="en-US" w:eastAsia="ru-RU"/>
        </w:rPr>
        <w:t>max</w:t>
      </w:r>
      <w:r w:rsidRPr="00394C0C">
        <w:rPr>
          <w:rFonts w:ascii="Arial" w:hAnsi="Arial" w:cs="Arial"/>
          <w:bCs/>
          <w:sz w:val="24"/>
          <w:szCs w:val="24"/>
          <w:lang w:eastAsia="ru-RU"/>
        </w:rPr>
        <w:t xml:space="preserve"> = 128 см. Преобладающими ветрами являются ветры западного и юго-западного направлений</w:t>
      </w:r>
      <w:r w:rsidRPr="00394C0C">
        <w:rPr>
          <w:rFonts w:ascii="Arial" w:hAnsi="Arial" w:cs="Arial"/>
          <w:kern w:val="2"/>
          <w:sz w:val="24"/>
          <w:szCs w:val="24"/>
        </w:rPr>
        <w:t>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Дорожное хозяйство - важнейший элемент производственной инфраструктуры, определяющий уровень развития транспортной системы России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Важнейшей составной частью транспортной системы Курского района Курской области и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являются автомобильные дороги. От уровня их транспортно-эксплуатационного состояния способствует достижению устойчивого экономического роста поселка, улучшению условий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 предпринимательской деятельности, повышению качества жизни населения.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В настоящее время транспортно-эксплуатационное состояние сети автомобильных дорог общего пользования муниципального значения не может считаться удовлетворительным, поскольку более 62,5 процентов автодорог не соответствуют требованиям нормативных документов, современным стандартам их эксплуатации и современным экономическим потребностям области. Значительная часть автомобильных дорог общего пользования местного значения имеет высокую степень износа.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В последние годы увеличение экономической активности населения и рост парка автотранспортных сре</w:t>
      </w: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дств пр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ивели к резкому повышению числа дорожно-транспортных происшествий. Одна из причин - сопутствующие дорожные условия, связанные с наличием автомобильных дорог, не отвечающих современным требованиям к их техническим характеристикам. </w:t>
      </w: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Требуется особое внимание к работам по содержанию автомобильных дорог, включающим в себя своевременное устранение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ямочности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и других дефектов дорожных покрытий, нанесение дорожной разметки, установку и замену недостающих элементов обустройства, заделку трещин, освещение, устройство парковочных мест, повсеместный весовой контроль и другие работы, связанные с обеспечением безопасности дорожного движения, удобства и повышением комфортности эксплуатации автодорог и увеличением срока службы их покрытий.</w:t>
      </w:r>
      <w:proofErr w:type="gramEnd"/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Соответствие сети автомобильных дорог современным условиям их эксплуатации - важное условие для обеспечения эффективного экономического и социального развития сельсовета, определяющее основную цель функционирования дорожного хозяйства: формирование сети автомобильных дорог общего пользования муниципального значения, отвечающей потребности в перевозках автомобильным транспортом и обеспечивающей круглогодичное сообщение между жилыми районами города.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Для наиболее эффективного достижения цели, поставленной современной экономикой перед дорожным хозяйством, была разработана областная целевая программа «Модернизация сети автомобильных дорог Курской области», действие которой прекращается досрочно, начиная с 2014 года в связи с изменениями, внесенными в Бюджетный кодекс Российской Федерации Федеральным Законом от 07.05.2013 года № 104-ФЗ. По прогнозной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оценке, на конец досрочного завершения действующей муниципальной целевой программы («Развитие транспортной системы, обеспечение перевозки пассажиров в Курском районе Курской области и безопасности дорожного движения») ориентировочная ситуация состояния сети автомобильных дорог общего пользования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следующая: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- доля протяженности автомобильных дорог с твердым покрытием общего пользования муниципального значения, соответствующих нормативным требованиям к транспортно-эксплуатационным показателям, составляет 48 процентов;</w:t>
      </w:r>
      <w:proofErr w:type="gramEnd"/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актуальным остается вопрос развития сети автомобильных дорог местного значения, имеет место потребность в предоставлении субсидий из областного бюджета бюджету муниципального образования «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Ворошневский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Курского района Курской области на осуществление дорожной деятельности в отношении автомобильных дорог муниципального значения.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Мероприятия, предусмотренные муниципальной программой, направлены на ликвидацию сложившейся ситуации и призваны обеспечить потребность экономики и населения в сети автомобильных дорог, отвечающей современным требованиям к их техническому состоянию и условиям эксплуатации.</w:t>
      </w:r>
      <w:proofErr w:type="gramEnd"/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Широкая сеть автомобильных дорог имеет выход на магистральные транспортные потоки федерального значения. Объездные автодороги обеспечивают транзит транспортного потока, минуя крупные населенные пункты.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Все части сельсовета связаны с областным центром – городом Курск автомобильными дорогами с твердым покрытием.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Развивается маршрутная сеть автомобильного транспорта общего пользования в поселении. Сокращается количество жилых районов, не имеющих регулярного автобусного сообщения.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За последние годы автомобильный транспорт в Курском районе Курской области выполняет 100% перевозок пассажиров.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sz w:val="24"/>
          <w:szCs w:val="24"/>
          <w:lang w:eastAsia="ru-RU"/>
        </w:rPr>
        <w:t>2.2. 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proofErr w:type="spellStart"/>
      <w:r w:rsidRPr="00394C0C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Ворошневский</w:t>
      </w:r>
      <w:proofErr w:type="spellEnd"/>
      <w:r w:rsidRPr="00394C0C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 xml:space="preserve"> сельсовет на протяжении длительного периода сохраняет аграрную специализацию. На территории сельсовета находятся более 100 предприятий и организаций, также на территории находится ряд крупных </w:t>
      </w:r>
      <w:proofErr w:type="spellStart"/>
      <w:r w:rsidRPr="00394C0C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lastRenderedPageBreak/>
        <w:t>бюджетообразующих</w:t>
      </w:r>
      <w:proofErr w:type="spellEnd"/>
      <w:r w:rsidRPr="00394C0C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 xml:space="preserve"> предприятий: ОАО «Курская Птицефабрика, Торговый дом «Курская птицефабрика», Завод по изготовлению металлоконструкций, завод «</w:t>
      </w:r>
      <w:proofErr w:type="spellStart"/>
      <w:r w:rsidRPr="00394C0C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Гидропром</w:t>
      </w:r>
      <w:proofErr w:type="spellEnd"/>
      <w:r w:rsidRPr="00394C0C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».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 w:rsidRPr="00394C0C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Благоприятные природные условия и хорошее транспортное положение создают все предпосылки для дальнейшего развития сельского хозяйства сельсовета, а также промышленного производства.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394C0C">
        <w:rPr>
          <w:rFonts w:ascii="Arial" w:hAnsi="Arial" w:cs="Arial"/>
          <w:kern w:val="2"/>
          <w:sz w:val="24"/>
          <w:szCs w:val="24"/>
        </w:rPr>
        <w:t xml:space="preserve">По состоянию на 01.01.2018 г. жилищный фонд </w:t>
      </w:r>
      <w:proofErr w:type="spellStart"/>
      <w:r w:rsidRPr="00394C0C">
        <w:rPr>
          <w:rFonts w:ascii="Arial" w:hAnsi="Arial" w:cs="Arial"/>
          <w:kern w:val="2"/>
          <w:sz w:val="24"/>
          <w:szCs w:val="24"/>
        </w:rPr>
        <w:t>Ворошневского</w:t>
      </w:r>
      <w:proofErr w:type="spellEnd"/>
      <w:r w:rsidRPr="00394C0C">
        <w:rPr>
          <w:rFonts w:ascii="Arial" w:hAnsi="Arial" w:cs="Arial"/>
          <w:kern w:val="2"/>
          <w:sz w:val="24"/>
          <w:szCs w:val="24"/>
        </w:rPr>
        <w:t xml:space="preserve"> сельсовета </w:t>
      </w:r>
      <w:proofErr w:type="gramStart"/>
      <w:r w:rsidRPr="00394C0C">
        <w:rPr>
          <w:rFonts w:ascii="Arial" w:hAnsi="Arial" w:cs="Arial"/>
          <w:kern w:val="2"/>
          <w:sz w:val="24"/>
          <w:szCs w:val="24"/>
        </w:rPr>
        <w:t>составляет</w:t>
      </w:r>
      <w:proofErr w:type="gramEnd"/>
      <w:r w:rsidRPr="00394C0C">
        <w:rPr>
          <w:rFonts w:ascii="Arial" w:hAnsi="Arial" w:cs="Arial"/>
          <w:kern w:val="2"/>
          <w:sz w:val="24"/>
          <w:szCs w:val="24"/>
        </w:rPr>
        <w:t xml:space="preserve"> составляла 100 тыс. м</w:t>
      </w:r>
      <w:r w:rsidRPr="00394C0C">
        <w:rPr>
          <w:rFonts w:ascii="Arial" w:hAnsi="Arial" w:cs="Arial"/>
          <w:kern w:val="2"/>
          <w:sz w:val="24"/>
          <w:szCs w:val="24"/>
          <w:vertAlign w:val="superscript"/>
        </w:rPr>
        <w:t>2</w:t>
      </w:r>
      <w:r w:rsidRPr="00394C0C">
        <w:rPr>
          <w:rFonts w:ascii="Arial" w:hAnsi="Arial" w:cs="Arial"/>
          <w:kern w:val="2"/>
          <w:sz w:val="24"/>
          <w:szCs w:val="24"/>
        </w:rPr>
        <w:t>. Средняя обеспеченность жилищным фондом на одного жителя равна 27 м</w:t>
      </w:r>
      <w:proofErr w:type="gramStart"/>
      <w:r w:rsidRPr="00394C0C">
        <w:rPr>
          <w:rFonts w:ascii="Arial" w:hAnsi="Arial" w:cs="Arial"/>
          <w:kern w:val="2"/>
          <w:sz w:val="24"/>
          <w:szCs w:val="24"/>
          <w:vertAlign w:val="superscript"/>
        </w:rPr>
        <w:t>2</w:t>
      </w:r>
      <w:proofErr w:type="gramEnd"/>
      <w:r w:rsidRPr="00394C0C">
        <w:rPr>
          <w:rFonts w:ascii="Arial" w:hAnsi="Arial" w:cs="Arial"/>
          <w:kern w:val="2"/>
          <w:sz w:val="24"/>
          <w:szCs w:val="24"/>
        </w:rPr>
        <w:t xml:space="preserve">. 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394C0C">
        <w:rPr>
          <w:rFonts w:ascii="Arial" w:hAnsi="Arial" w:cs="Arial"/>
          <w:kern w:val="2"/>
          <w:sz w:val="24"/>
          <w:szCs w:val="24"/>
        </w:rPr>
        <w:t xml:space="preserve">В жилой застройке населенных пунктов преобладают одноэтажные здания, материал построек в основном кирпич и пиломатериалы. Дома распределены по обе стороны улиц. Всего на территории сельсовета находится 1532 </w:t>
      </w:r>
      <w:proofErr w:type="gramStart"/>
      <w:r w:rsidRPr="00394C0C">
        <w:rPr>
          <w:rFonts w:ascii="Arial" w:hAnsi="Arial" w:cs="Arial"/>
          <w:kern w:val="2"/>
          <w:sz w:val="24"/>
          <w:szCs w:val="24"/>
        </w:rPr>
        <w:t>индивидуальных</w:t>
      </w:r>
      <w:proofErr w:type="gramEnd"/>
      <w:r w:rsidRPr="00394C0C">
        <w:rPr>
          <w:rFonts w:ascii="Arial" w:hAnsi="Arial" w:cs="Arial"/>
          <w:kern w:val="2"/>
          <w:sz w:val="24"/>
          <w:szCs w:val="24"/>
        </w:rPr>
        <w:t xml:space="preserve"> домовладения.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Общие данные, влияющие на формирование Программы муниципального образования «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Ворошневский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Курского района Курской области на период до 2027 года:</w:t>
      </w:r>
    </w:p>
    <w:p w:rsidR="002214BB" w:rsidRPr="00394C0C" w:rsidRDefault="002214BB" w:rsidP="002214BB">
      <w:pPr>
        <w:widowControl w:val="0"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Общая площадь (2018 г.) </w:t>
      </w:r>
      <w:r w:rsidRPr="00394C0C">
        <w:rPr>
          <w:rFonts w:ascii="Arial" w:hAnsi="Arial" w:cs="Arial"/>
          <w:sz w:val="24"/>
          <w:szCs w:val="24"/>
          <w:lang w:eastAsia="ru-RU"/>
        </w:rPr>
        <w:t>– 27 кв.км.</w:t>
      </w:r>
    </w:p>
    <w:p w:rsidR="002214BB" w:rsidRPr="00394C0C" w:rsidRDefault="002214BB" w:rsidP="002214BB">
      <w:pPr>
        <w:widowControl w:val="0"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 xml:space="preserve">Численность сельского населения на 01.01.2018 г. – 4 763 чел. </w:t>
      </w:r>
    </w:p>
    <w:p w:rsidR="002214BB" w:rsidRPr="00394C0C" w:rsidRDefault="002214BB" w:rsidP="002214BB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Ввод в действие жилых домов за счет всех источников финансирования за 2019 год – 0,8 тыс</w:t>
      </w:r>
      <w:proofErr w:type="gramStart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.м</w:t>
      </w:r>
      <w:proofErr w:type="gramEnd"/>
      <w:r w:rsidRPr="00394C0C">
        <w:rPr>
          <w:rFonts w:ascii="Arial" w:hAnsi="Arial" w:cs="Arial"/>
          <w:color w:val="000000"/>
          <w:sz w:val="24"/>
          <w:szCs w:val="24"/>
          <w:vertAlign w:val="superscript"/>
          <w:lang w:eastAsia="ru-RU"/>
        </w:rPr>
        <w:t>2</w:t>
      </w:r>
    </w:p>
    <w:p w:rsidR="002214BB" w:rsidRPr="00394C0C" w:rsidRDefault="002214BB" w:rsidP="002214BB">
      <w:pPr>
        <w:pStyle w:val="a3"/>
        <w:suppressAutoHyphens/>
        <w:spacing w:line="360" w:lineRule="auto"/>
        <w:ind w:left="0" w:firstLine="851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</w:rPr>
        <w:t xml:space="preserve">Транспорт, как инфраструктурная отрасль, обеспечивает базовые условия жизнедеятельности и развития поселения в целом. В </w:t>
      </w:r>
      <w:proofErr w:type="spellStart"/>
      <w:r w:rsidRPr="00394C0C">
        <w:rPr>
          <w:rFonts w:ascii="Arial" w:hAnsi="Arial" w:cs="Arial"/>
          <w:sz w:val="24"/>
          <w:szCs w:val="24"/>
        </w:rPr>
        <w:t>Ворошневском</w:t>
      </w:r>
      <w:proofErr w:type="spellEnd"/>
      <w:r w:rsidRPr="00394C0C">
        <w:rPr>
          <w:rFonts w:ascii="Arial" w:hAnsi="Arial" w:cs="Arial"/>
          <w:sz w:val="24"/>
          <w:szCs w:val="24"/>
        </w:rPr>
        <w:t xml:space="preserve"> сельсовете получили развитие коммерческие перевозки маршрутными такси автобусами малой и особо малой вместимости. Значительное развитие получил легковой автотранспорт.</w:t>
      </w:r>
      <w:r w:rsidRPr="00394C0C">
        <w:rPr>
          <w:rFonts w:ascii="Arial" w:hAnsi="Arial" w:cs="Arial"/>
          <w:kern w:val="2"/>
          <w:sz w:val="24"/>
          <w:szCs w:val="24"/>
        </w:rPr>
        <w:t xml:space="preserve"> Пассажирские перевозки общественным автобусным транспортом на территории района осуществляется 4 раза в день, воскресенье -2 раз день. Кроме того, к организации автобусного сообщения привлекаются индивидуальные предприниматели.</w:t>
      </w:r>
    </w:p>
    <w:p w:rsidR="002214BB" w:rsidRPr="00394C0C" w:rsidRDefault="002214BB" w:rsidP="002214BB">
      <w:pPr>
        <w:pStyle w:val="a3"/>
        <w:suppressAutoHyphens/>
        <w:spacing w:line="360" w:lineRule="auto"/>
        <w:ind w:left="0" w:firstLine="851"/>
        <w:jc w:val="both"/>
        <w:rPr>
          <w:rFonts w:ascii="Arial" w:hAnsi="Arial" w:cs="Arial"/>
          <w:kern w:val="2"/>
          <w:sz w:val="24"/>
          <w:szCs w:val="24"/>
        </w:rPr>
      </w:pPr>
      <w:r w:rsidRPr="00394C0C">
        <w:rPr>
          <w:rFonts w:ascii="Arial" w:hAnsi="Arial" w:cs="Arial"/>
          <w:kern w:val="2"/>
          <w:sz w:val="24"/>
          <w:szCs w:val="24"/>
        </w:rPr>
        <w:t xml:space="preserve">Внутри населенных пунктов </w:t>
      </w:r>
      <w:proofErr w:type="spellStart"/>
      <w:r w:rsidRPr="00394C0C">
        <w:rPr>
          <w:rFonts w:ascii="Arial" w:hAnsi="Arial" w:cs="Arial"/>
          <w:kern w:val="2"/>
          <w:sz w:val="24"/>
          <w:szCs w:val="24"/>
        </w:rPr>
        <w:t>Ворошневского</w:t>
      </w:r>
      <w:proofErr w:type="spellEnd"/>
      <w:r w:rsidRPr="00394C0C">
        <w:rPr>
          <w:rFonts w:ascii="Arial" w:hAnsi="Arial" w:cs="Arial"/>
          <w:kern w:val="2"/>
          <w:sz w:val="24"/>
          <w:szCs w:val="24"/>
        </w:rPr>
        <w:t xml:space="preserve"> сельсовета пассажирские перевозки не осуществляются.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реализации Федерального закона "О навигационной деятельности", для осуществления контроля и повышения безопасности городских, пригородных и междугородних пассажирских перевозок на территории Курского района Курской области и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все автобусы автотранспортных предприятий подключены к системе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ГЛОНАСС/GPS.</w:t>
      </w:r>
    </w:p>
    <w:p w:rsidR="002214BB" w:rsidRPr="00394C0C" w:rsidRDefault="002214BB" w:rsidP="002214BB">
      <w:pPr>
        <w:autoSpaceDE w:val="0"/>
        <w:autoSpaceDN w:val="0"/>
        <w:spacing w:line="36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sz w:val="24"/>
          <w:szCs w:val="24"/>
          <w:lang w:eastAsia="ru-RU"/>
        </w:rPr>
        <w:t>Общественный транспорт</w:t>
      </w:r>
    </w:p>
    <w:p w:rsidR="002214BB" w:rsidRPr="00394C0C" w:rsidRDefault="002214BB" w:rsidP="002214BB">
      <w:pPr>
        <w:suppressAutoHyphens/>
        <w:spacing w:line="360" w:lineRule="auto"/>
        <w:ind w:firstLine="851"/>
        <w:contextualSpacing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видом общественного транспорта в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Ворошневском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является автобус. </w:t>
      </w:r>
      <w:r w:rsidRPr="00394C0C">
        <w:rPr>
          <w:rFonts w:ascii="Arial" w:hAnsi="Arial" w:cs="Arial"/>
          <w:kern w:val="2"/>
          <w:sz w:val="24"/>
          <w:szCs w:val="24"/>
        </w:rPr>
        <w:t>Наибольшее число пригородных маршрутов приходится на Курское направление.</w:t>
      </w:r>
    </w:p>
    <w:p w:rsidR="002214BB" w:rsidRPr="00394C0C" w:rsidRDefault="002214BB" w:rsidP="002214BB">
      <w:pPr>
        <w:autoSpaceDE w:val="0"/>
        <w:autoSpaceDN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Расчет объема внутри сельских пассажирских перевозок складывается из объема трудовых перевозок кадров, работающих в поселке, и культурно-бытовых перевозок всего населения и составляет 1420,8 тысяч человек в год (по данным за 2008 год). Так как объемы производства на расчетный срок расширяться не будут, а будут сохранены в существующих масштабах, наблюдается отрицательная динамика демографии - объемы пассажирских перевозок не увеличатся и показатели сохранятся на существующем уровне.</w:t>
      </w:r>
    </w:p>
    <w:p w:rsidR="002214BB" w:rsidRPr="00394C0C" w:rsidRDefault="002214BB" w:rsidP="002214BB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Обеспеченность индивидуального автопарка гаражами составляет ориентировочно 500-700 штук, без учета гаражей на территориях индивидуального жилищного строительства. Многие территории гаражных комплексов расположены в планируемых зонах иного назначения. Проектом предлагается вынос хаотичной застройки коммунальной зоны гаражного строительства за границы иных зон в специально выделенные участки. Легковой индивидуальный автопарк жителей, проживающих в капитальной застройке, намечено размещать как непосредственно в жилых районах (до 10%), так и в коммунальных зонах (около 80%). Остальные машины будут храниться на территории приусадебных хозяйств. Необходимо максимально сократить количество постоянного индивидуального транспорта на территориях гостевых стоянок. 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В то же время развитие автомобильного транспорта в сельсовете сталкивается с определенными проблемами, требующими решения. К ним, в первую очередь, следует отнести:</w:t>
      </w:r>
    </w:p>
    <w:p w:rsidR="002214BB" w:rsidRPr="00394C0C" w:rsidRDefault="002214BB" w:rsidP="002214B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состояние нормативно-правовой базы;</w:t>
      </w:r>
    </w:p>
    <w:p w:rsidR="002214BB" w:rsidRPr="00394C0C" w:rsidRDefault="002214BB" w:rsidP="002214B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значительное снижение роли таких важнейших регуляторов в осуществлении государственной политики на автотранспорте, как лицензирование и сертификация услуг;</w:t>
      </w:r>
    </w:p>
    <w:p w:rsidR="002214BB" w:rsidRPr="00394C0C" w:rsidRDefault="002214BB" w:rsidP="002214B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рост транспортных издержек;</w:t>
      </w:r>
    </w:p>
    <w:p w:rsidR="002214BB" w:rsidRPr="00394C0C" w:rsidRDefault="002214BB" w:rsidP="002214B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значительный износ парка автобусов;</w:t>
      </w:r>
    </w:p>
    <w:p w:rsidR="002214BB" w:rsidRPr="00394C0C" w:rsidRDefault="002214BB" w:rsidP="002214B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достигнутый уровень развития инфраструктуры, включая, в первую очередь, дорожную сеть, значительно отстает от темпов автомобилизации и не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соответствует современным нормам и условиям эффективного функционирования автомобильного транспорта;</w:t>
      </w:r>
    </w:p>
    <w:p w:rsidR="002214BB" w:rsidRPr="00394C0C" w:rsidRDefault="002214BB" w:rsidP="002214B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увеличение на маршрутах количества автобусов малой вместимости;</w:t>
      </w:r>
    </w:p>
    <w:p w:rsidR="002214BB" w:rsidRPr="00394C0C" w:rsidRDefault="002214BB" w:rsidP="002214B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недостаточное финансирование содержания и развития транспортной инфраструктуры;</w:t>
      </w:r>
    </w:p>
    <w:p w:rsidR="002214BB" w:rsidRPr="00394C0C" w:rsidRDefault="002214BB" w:rsidP="002214B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отсутствие эффективных механизмов финансовой компенсации перевозок льготных категорий пассажиров, что приводит к значительным убыткам транспортных организаций.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394C0C">
        <w:rPr>
          <w:rFonts w:ascii="Arial" w:hAnsi="Arial" w:cs="Arial"/>
          <w:b/>
          <w:sz w:val="24"/>
          <w:szCs w:val="24"/>
        </w:rPr>
        <w:t>2.3. Характеристика функционирования и показатели работы транспортной</w:t>
      </w:r>
      <w:r w:rsidRPr="00394C0C">
        <w:rPr>
          <w:rStyle w:val="apple-converted-space"/>
          <w:rFonts w:ascii="Arial" w:hAnsi="Arial" w:cs="Arial"/>
          <w:b/>
          <w:color w:val="2D2D2D"/>
          <w:spacing w:val="1"/>
          <w:sz w:val="24"/>
          <w:szCs w:val="24"/>
        </w:rPr>
        <w:t xml:space="preserve"> </w:t>
      </w:r>
      <w:r w:rsidRPr="00394C0C">
        <w:rPr>
          <w:rFonts w:ascii="Arial" w:hAnsi="Arial" w:cs="Arial"/>
          <w:b/>
          <w:sz w:val="24"/>
          <w:szCs w:val="24"/>
        </w:rPr>
        <w:t>инфраструктуры по видам транспорта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b/>
          <w:bCs/>
          <w:sz w:val="24"/>
          <w:szCs w:val="24"/>
        </w:rPr>
        <w:t xml:space="preserve">Железнодорожный транспорт. </w:t>
      </w:r>
      <w:r w:rsidRPr="00394C0C">
        <w:rPr>
          <w:rFonts w:ascii="Arial" w:hAnsi="Arial" w:cs="Arial"/>
          <w:bCs/>
          <w:sz w:val="24"/>
          <w:szCs w:val="24"/>
        </w:rPr>
        <w:t>Ближайшая железнодорожная станция – станция Дьяконово расположена в 8 км от сельсовета. По южной границе сельсовета проходит железная дорога.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b/>
          <w:sz w:val="24"/>
          <w:szCs w:val="24"/>
        </w:rPr>
        <w:t>Водный транспорт.</w:t>
      </w:r>
      <w:r w:rsidRPr="00394C0C">
        <w:rPr>
          <w:rFonts w:ascii="Arial" w:hAnsi="Arial" w:cs="Arial"/>
          <w:sz w:val="24"/>
          <w:szCs w:val="24"/>
        </w:rPr>
        <w:t xml:space="preserve"> На территории муниципального образования водный транспорт не используется, никаких мероприятий по обеспечению водным транспортом не планируется.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hAnsi="Arial" w:cs="Arial"/>
          <w:color w:val="2D2D2D"/>
          <w:spacing w:val="1"/>
          <w:sz w:val="24"/>
          <w:szCs w:val="24"/>
        </w:rPr>
      </w:pPr>
      <w:r w:rsidRPr="00394C0C">
        <w:rPr>
          <w:rFonts w:ascii="Arial" w:hAnsi="Arial" w:cs="Arial"/>
          <w:b/>
          <w:sz w:val="24"/>
          <w:szCs w:val="24"/>
        </w:rPr>
        <w:t>Воздушный транспорт</w:t>
      </w:r>
      <w:r w:rsidRPr="00394C0C">
        <w:rPr>
          <w:rFonts w:ascii="Arial" w:hAnsi="Arial" w:cs="Arial"/>
          <w:sz w:val="24"/>
          <w:szCs w:val="24"/>
        </w:rPr>
        <w:t xml:space="preserve"> отсутствует и также не используется.</w:t>
      </w:r>
    </w:p>
    <w:p w:rsidR="002214BB" w:rsidRPr="00394C0C" w:rsidRDefault="002214BB" w:rsidP="002214BB">
      <w:pPr>
        <w:spacing w:line="360" w:lineRule="auto"/>
        <w:ind w:firstLine="357"/>
        <w:jc w:val="both"/>
        <w:rPr>
          <w:rFonts w:ascii="Arial" w:hAnsi="Arial" w:cs="Arial"/>
          <w:b/>
          <w:sz w:val="24"/>
          <w:szCs w:val="24"/>
        </w:rPr>
      </w:pPr>
      <w:r w:rsidRPr="00394C0C">
        <w:rPr>
          <w:rFonts w:ascii="Arial" w:hAnsi="Arial" w:cs="Arial"/>
          <w:b/>
          <w:sz w:val="24"/>
          <w:szCs w:val="24"/>
        </w:rPr>
        <w:t>2.3.1. Внешний транспорт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Территорию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составляют исторически сложившиеся земли сельсовета. Сельсовет входит в состав территории Курского муниципального района Курской области. В системе расселения Курского района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Ворошневский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имеет тесную связь с областным центром </w:t>
      </w: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>. Курск, т.к. находится в непосредственной близости от города.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Основной панировочной осью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выступают автодорога регионального значения «Курск - Льгов - Рыльск - граница с Украиной (на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Глухов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>)».</w:t>
      </w:r>
    </w:p>
    <w:p w:rsidR="002214BB" w:rsidRPr="00394C0C" w:rsidRDefault="002214BB" w:rsidP="002214BB">
      <w:pPr>
        <w:spacing w:line="360" w:lineRule="auto"/>
        <w:ind w:firstLine="708"/>
        <w:jc w:val="both"/>
        <w:rPr>
          <w:rFonts w:ascii="Arial" w:eastAsia="Calibri" w:hAnsi="Arial" w:cs="Arial"/>
          <w:kern w:val="2"/>
          <w:sz w:val="24"/>
          <w:szCs w:val="24"/>
        </w:rPr>
      </w:pPr>
      <w:proofErr w:type="gramStart"/>
      <w:r w:rsidRPr="00394C0C">
        <w:rPr>
          <w:rFonts w:ascii="Arial" w:hAnsi="Arial" w:cs="Arial"/>
          <w:kern w:val="2"/>
          <w:sz w:val="24"/>
          <w:szCs w:val="24"/>
        </w:rPr>
        <w:t xml:space="preserve">Внешние транспортные связи </w:t>
      </w:r>
      <w:proofErr w:type="spellStart"/>
      <w:r w:rsidRPr="00394C0C">
        <w:rPr>
          <w:rFonts w:ascii="Arial" w:hAnsi="Arial" w:cs="Arial"/>
          <w:kern w:val="2"/>
          <w:sz w:val="24"/>
          <w:szCs w:val="24"/>
        </w:rPr>
        <w:t>Ворошневского</w:t>
      </w:r>
      <w:proofErr w:type="spellEnd"/>
      <w:r w:rsidRPr="00394C0C">
        <w:rPr>
          <w:rFonts w:ascii="Arial" w:hAnsi="Arial" w:cs="Arial"/>
          <w:kern w:val="2"/>
          <w:sz w:val="24"/>
          <w:szCs w:val="24"/>
        </w:rPr>
        <w:t xml:space="preserve"> сельсовета осуществляются автомобильным и железнодорожным транспортом, обеспечивающим связь поселения с соседними населенными пунктами, с областным и районным административными центрами, общей транспортной сетью страны. </w:t>
      </w:r>
      <w:proofErr w:type="gramEnd"/>
    </w:p>
    <w:p w:rsidR="002214BB" w:rsidRPr="00394C0C" w:rsidRDefault="002214BB" w:rsidP="002214BB">
      <w:pPr>
        <w:spacing w:line="36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394C0C">
        <w:rPr>
          <w:rFonts w:ascii="Arial" w:hAnsi="Arial" w:cs="Arial"/>
          <w:kern w:val="2"/>
          <w:sz w:val="24"/>
          <w:szCs w:val="24"/>
        </w:rPr>
        <w:t>Все дороги местного и регионального значения связывают сельсовет с районным центром.</w:t>
      </w:r>
    </w:p>
    <w:p w:rsidR="002214BB" w:rsidRPr="00394C0C" w:rsidRDefault="002214BB" w:rsidP="002214BB">
      <w:pPr>
        <w:spacing w:line="36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394C0C">
        <w:rPr>
          <w:rFonts w:ascii="Arial" w:hAnsi="Arial" w:cs="Arial"/>
          <w:kern w:val="2"/>
          <w:sz w:val="24"/>
          <w:szCs w:val="24"/>
        </w:rPr>
        <w:t xml:space="preserve">Внешние транспортные связи </w:t>
      </w:r>
      <w:proofErr w:type="spellStart"/>
      <w:r w:rsidRPr="00394C0C">
        <w:rPr>
          <w:rFonts w:ascii="Arial" w:hAnsi="Arial" w:cs="Arial"/>
          <w:kern w:val="2"/>
          <w:sz w:val="24"/>
          <w:szCs w:val="24"/>
        </w:rPr>
        <w:t>Ворошневского</w:t>
      </w:r>
      <w:proofErr w:type="spellEnd"/>
      <w:r w:rsidRPr="00394C0C">
        <w:rPr>
          <w:rFonts w:ascii="Arial" w:hAnsi="Arial" w:cs="Arial"/>
          <w:kern w:val="2"/>
          <w:sz w:val="24"/>
          <w:szCs w:val="24"/>
        </w:rPr>
        <w:t xml:space="preserve"> сельсовета осуществляются в основном автомобильным транспортом, обеспечивающим связь поселения с </w:t>
      </w:r>
      <w:r w:rsidRPr="00394C0C">
        <w:rPr>
          <w:rFonts w:ascii="Arial" w:hAnsi="Arial" w:cs="Arial"/>
          <w:kern w:val="2"/>
          <w:sz w:val="24"/>
          <w:szCs w:val="24"/>
        </w:rPr>
        <w:lastRenderedPageBreak/>
        <w:t xml:space="preserve">соседними населенными пунктами, с областным и районным административными центрами, общей транспортной сетью страны. </w:t>
      </w:r>
      <w:proofErr w:type="gramEnd"/>
    </w:p>
    <w:p w:rsidR="002214BB" w:rsidRPr="00394C0C" w:rsidRDefault="002214BB" w:rsidP="002214BB">
      <w:pPr>
        <w:widowControl w:val="0"/>
        <w:spacing w:line="360" w:lineRule="auto"/>
        <w:ind w:firstLine="851"/>
        <w:jc w:val="both"/>
        <w:rPr>
          <w:rFonts w:ascii="Arial" w:hAnsi="Arial" w:cs="Arial"/>
          <w:kern w:val="2"/>
          <w:sz w:val="24"/>
          <w:szCs w:val="24"/>
        </w:rPr>
      </w:pPr>
      <w:r w:rsidRPr="00394C0C">
        <w:rPr>
          <w:rFonts w:ascii="Arial" w:hAnsi="Arial" w:cs="Arial"/>
          <w:kern w:val="2"/>
          <w:sz w:val="24"/>
          <w:szCs w:val="24"/>
        </w:rPr>
        <w:t xml:space="preserve">Все дороги регионального, межмуниципального и местного значения связывают сельсовет с областным центром. </w:t>
      </w:r>
      <w:r w:rsidRPr="00394C0C">
        <w:rPr>
          <w:rFonts w:ascii="Arial" w:hAnsi="Arial" w:cs="Arial"/>
          <w:sz w:val="24"/>
          <w:szCs w:val="24"/>
          <w:lang w:eastAsia="ru-RU"/>
        </w:rPr>
        <w:t>Так же имеется сеть полевых дорог с грунтовым покрытием.</w:t>
      </w:r>
    </w:p>
    <w:p w:rsidR="002214BB" w:rsidRPr="00394C0C" w:rsidRDefault="002214BB" w:rsidP="002214BB">
      <w:pPr>
        <w:widowControl w:val="0"/>
        <w:suppressAutoHyphens/>
        <w:spacing w:line="36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proofErr w:type="gramStart"/>
      <w:r w:rsidRPr="00394C0C">
        <w:rPr>
          <w:rFonts w:ascii="Arial" w:eastAsia="Times New Roman" w:hAnsi="Arial" w:cs="Arial"/>
          <w:kern w:val="2"/>
          <w:sz w:val="24"/>
          <w:szCs w:val="24"/>
        </w:rPr>
        <w:t xml:space="preserve">Общая протяженность автодорог общего пользования с асфальтовым покрытием, на территории </w:t>
      </w:r>
      <w:proofErr w:type="spellStart"/>
      <w:r w:rsidRPr="00394C0C">
        <w:rPr>
          <w:rFonts w:ascii="Arial" w:eastAsia="Times New Roman" w:hAnsi="Arial" w:cs="Arial"/>
          <w:kern w:val="2"/>
          <w:sz w:val="24"/>
          <w:szCs w:val="24"/>
        </w:rPr>
        <w:t>Ворошневского</w:t>
      </w:r>
      <w:proofErr w:type="spellEnd"/>
      <w:r w:rsidRPr="00394C0C">
        <w:rPr>
          <w:rFonts w:ascii="Arial" w:eastAsia="Times New Roman" w:hAnsi="Arial" w:cs="Arial"/>
          <w:kern w:val="2"/>
          <w:sz w:val="24"/>
          <w:szCs w:val="24"/>
        </w:rPr>
        <w:t xml:space="preserve"> сельсовета, составляет (около 15,0 км), и </w:t>
      </w:r>
      <w:proofErr w:type="spellStart"/>
      <w:r w:rsidRPr="00394C0C">
        <w:rPr>
          <w:rFonts w:ascii="Arial" w:eastAsia="Times New Roman" w:hAnsi="Arial" w:cs="Arial"/>
          <w:kern w:val="2"/>
          <w:sz w:val="24"/>
          <w:szCs w:val="24"/>
        </w:rPr>
        <w:t>неасфальтированных</w:t>
      </w:r>
      <w:proofErr w:type="spellEnd"/>
      <w:r w:rsidRPr="00394C0C">
        <w:rPr>
          <w:rFonts w:ascii="Arial" w:eastAsia="Times New Roman" w:hAnsi="Arial" w:cs="Arial"/>
          <w:kern w:val="2"/>
          <w:sz w:val="24"/>
          <w:szCs w:val="24"/>
        </w:rPr>
        <w:t xml:space="preserve"> автомобильных дорог общего пользования (около 8,1 км);</w:t>
      </w:r>
      <w:proofErr w:type="gramEnd"/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Существует острая необходимость, в связи с увеличением транспортного потока (в том числе и большегрузного и крупногабаритного) в увеличении ширины проезжей части (минимально до 3-х полос) с устройством тротуаров и отвода ливневых вод. 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В то же время развитие автомобильного транспорта в сельсовете сталкивается с определенными проблемами, требующими решения. К ним, в первую очередь, следует отнести: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состояние нормативно-правовой базы;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значительное снижение роли таких важнейших регуляторов в осуществлении государственной политики на автотранспорте, как лицензирование и сертификация услуг;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 рост транспортных издержек;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 значительный износ парка пригородных автобусов;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 достигнутый уровень развития инфраструктуры, включая, в первую очередь, дорожную сеть,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 увеличение на маршрутах количества автобусов малой вместимости;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 недостаточное финансирование содержания и развития транспортной инфраструктуры;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 отсутствие эффективных механизмов финансовой компенсации перевозок льготных категорий пассажиров, что приводит к значительным убыткам транспортных организаций.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Приоритетными направлениями в решении основных проблем развития автомобильного пассажирского транспорта на период до 2022 года являются: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- совершенствование нормативно-правовой базы по обеспечению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функционирования автотранспортной отрасли;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- создание интеллектуальной транспортной системы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Курской области на основе навигационных технологий;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расширение системы безналичной оплаты проезда;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- внедрение стандартов оказания транспортных услуг населению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Курской области;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доступности информации о деятельности транспортных организаций для населения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Курской области;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оптимизация маршрутной сети;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сокращение временных затрат пассажиров на поездки;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- организация маршрутов регулярных перевозок для населения, проживающего в отдаленных районах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Курской области;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улучшение качества пассажирских перевозок;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развитие механизмов государственно-частного партнерства, привлечение частных инвесторов в развитие объектов транспортной инфраструктуры, в том числе обновление парка автотранспортных средств;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создание экономических условий и механизмов для обновления автотранспортной инфраструктуры, обеспечивающей устойчивое функционирование отрасли;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снижение всех видов издержек, связанных с осуществлением автотранспортной деятельности;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обеспечение взаимодействия автомобильного транспорта с другими видами транспорта и установление рациональной сферы его применения во всех видах сообщения;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повышение эффективности работы транспортного предприятия.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394C0C">
        <w:rPr>
          <w:rFonts w:ascii="Arial" w:hAnsi="Arial" w:cs="Arial"/>
          <w:b/>
          <w:sz w:val="24"/>
          <w:szCs w:val="24"/>
        </w:rPr>
        <w:t>2.3.2. Характеристика сети дорог поселения, параметры дорожного движения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94C0C">
        <w:rPr>
          <w:rFonts w:ascii="Arial" w:hAnsi="Arial" w:cs="Arial"/>
          <w:b/>
          <w:sz w:val="24"/>
          <w:szCs w:val="24"/>
        </w:rPr>
        <w:t xml:space="preserve">2.3.2.1. Основные понятия. 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В настоящей Программе используются следующие основные понятия: 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 </w:t>
      </w: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автомобильная дорога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–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расположенные на них или под ними конструктивные элементы (дорожное полотно, дорожное покрытие и подобные элементы) и дорожные  сооружения, являющиеся  её технологической частью, – защитные дорожные сооружения, искусственные дорожные сооружения, производственные объекты, элементы обустройства автомобильных дорог; </w:t>
      </w:r>
      <w:proofErr w:type="gramEnd"/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 </w:t>
      </w: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защитные дорожные сооружения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– сооружения, к которым относятся элементы озеленения, имеющие защитное значение; заборы; устройства, предназначенные для защиты автомобильных дорог от снежных лавин; </w:t>
      </w:r>
      <w:proofErr w:type="spellStart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шумозащитные</w:t>
      </w:r>
      <w:proofErr w:type="spellEnd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 и ветрозащитные устройства; подобные сооружения;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 </w:t>
      </w: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искусственные дорожные сооружения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– сооружения, предназначенные 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прогона (зимники, мосты, переправы по льду, путепроводы, трубопроводы, тоннели, эстакады, подобные сооружения);</w:t>
      </w:r>
      <w:proofErr w:type="gramEnd"/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 </w:t>
      </w: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производственные объекты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– сооружения, используемые при капитальном ремонте, ремонте, содержании автомобильных дорог;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 </w:t>
      </w: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элементы обустройства автомобильных дорог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– сооружения,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</w:t>
      </w:r>
      <w:proofErr w:type="gramEnd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 обеспечения дорожного движения, в том числе его безопасности, сооружения, за исключением объектов дорожного сервиса;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 </w:t>
      </w: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дорожная деятельность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– деятельность по проектированию, строительству, реконструкции, капитальному ремонту, ремонту и содержанию автомобильных дорог;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владелец автомобильных дорог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– администрация муниципального образования;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пользователи автомобильными дорогами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– физические и юридические лица, использующие автомобильные дороги в качестве участников дорожного движения;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- </w:t>
      </w: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реконструкция автомобильной дороги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– комплекс работ, при выполнении которых осуществляется изменение параметров автомобильной дороги, её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 </w:t>
      </w: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капитальный ремонт автомобильной дороги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 </w:t>
      </w:r>
      <w:proofErr w:type="gramEnd"/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 </w:t>
      </w: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ремонт автомобильной дороги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–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 </w:t>
      </w: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содержание автомобильной дороги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– комплекс работ по поддержанию надлежащего технического состояния автомобильной дороги, оценке её технического состояния, а также по организации и обеспечению безопасности дорожного движения;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color w:val="000000"/>
          <w:sz w:val="24"/>
          <w:szCs w:val="24"/>
          <w:lang w:eastAsia="ru-RU"/>
        </w:rPr>
        <w:t>Иные понятия и термины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 использованы в настоящей Программе в значениях, определенных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hAnsi="Arial" w:cs="Arial"/>
          <w:b/>
          <w:color w:val="2D2D2D"/>
          <w:spacing w:val="1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В условиях, когда объем инвестиций в дорожный комплекс является явно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</w:t>
      </w:r>
      <w:proofErr w:type="spellStart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недоремонта</w:t>
      </w:r>
      <w:proofErr w:type="spellEnd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Учитывая </w:t>
      </w:r>
      <w:proofErr w:type="gramStart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вышеизложенное</w:t>
      </w:r>
      <w:proofErr w:type="gramEnd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 Цели и задачи программы формировались исходя из состояния дорожной отрасли Курской области в настоящее время, которое обусловлено рядом проблем, негативно влияющих на её развитие: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основные фонды дорожного хозяйства обновляются недостаточными темпами, их износ достиг 75 - 80 процентов и продолжает увеличиваться;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все более резко проявляется дефицит пропускной способности региональной дорожной сети, развитие дорожной сети не соответствует темпам автомобилизации области;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обеспечены подъездами объекты социальной сферы на территории муниципального образования;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не соответствует нормативным требованиям состояние улично-дорожной сети прилегающих улиц к центру </w:t>
      </w:r>
      <w:proofErr w:type="spell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394C0C">
        <w:rPr>
          <w:rFonts w:ascii="Arial" w:hAnsi="Arial" w:cs="Arial"/>
          <w:kern w:val="2"/>
          <w:sz w:val="24"/>
          <w:szCs w:val="24"/>
        </w:rPr>
        <w:t>Улично-дорожная сеть сельсовета представляет собой часть территории,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насаждений, установки технических средств информации и организации движения.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394C0C">
        <w:rPr>
          <w:rFonts w:ascii="Arial" w:hAnsi="Arial" w:cs="Arial"/>
          <w:kern w:val="2"/>
          <w:sz w:val="24"/>
          <w:szCs w:val="24"/>
        </w:rPr>
        <w:t>Категории улиц и дорог приняты в соответствии с классификацией, приведенной в следующей таблице.</w:t>
      </w:r>
    </w:p>
    <w:p w:rsidR="002214BB" w:rsidRPr="00394C0C" w:rsidRDefault="002214BB" w:rsidP="002214BB">
      <w:pPr>
        <w:spacing w:line="240" w:lineRule="auto"/>
        <w:rPr>
          <w:rFonts w:ascii="Arial" w:hAnsi="Arial" w:cs="Arial"/>
          <w:b/>
          <w:bCs/>
          <w:kern w:val="2"/>
          <w:sz w:val="24"/>
          <w:szCs w:val="24"/>
        </w:rPr>
      </w:pPr>
      <w:r w:rsidRPr="00394C0C">
        <w:rPr>
          <w:rFonts w:ascii="Arial" w:hAnsi="Arial" w:cs="Arial"/>
          <w:b/>
          <w:bCs/>
          <w:kern w:val="2"/>
          <w:sz w:val="24"/>
          <w:szCs w:val="24"/>
        </w:rPr>
        <w:t>Таблица. Параметры улиц и дорог муниципального образования.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1"/>
        <w:gridCol w:w="1910"/>
        <w:gridCol w:w="1867"/>
        <w:gridCol w:w="1279"/>
        <w:gridCol w:w="1279"/>
        <w:gridCol w:w="1212"/>
        <w:gridCol w:w="1224"/>
      </w:tblGrid>
      <w:tr w:rsidR="002214BB" w:rsidRPr="00394C0C" w:rsidTr="002214BB">
        <w:trPr>
          <w:trHeight w:val="20"/>
          <w:tblHeader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/</w:t>
            </w:r>
            <w:proofErr w:type="spellStart"/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Категория улиц и дорог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Основное назначение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Расчетная скорость движения, </w:t>
            </w:r>
            <w:proofErr w:type="gramStart"/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км</w:t>
            </w:r>
            <w:proofErr w:type="gramEnd"/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/ч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Ширина полосы движения, </w:t>
            </w:r>
            <w:proofErr w:type="gramStart"/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Число полос движения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Ширина пе</w:t>
            </w:r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softHyphen/>
              <w:t>шеходной части тро</w:t>
            </w:r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softHyphen/>
              <w:t xml:space="preserve">туара, </w:t>
            </w:r>
            <w:proofErr w:type="gramStart"/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м</w:t>
            </w:r>
            <w:proofErr w:type="gramEnd"/>
          </w:p>
        </w:tc>
      </w:tr>
      <w:tr w:rsidR="002214BB" w:rsidRPr="00394C0C" w:rsidTr="002214BB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Поселковая дорога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Связь муниципального образования с внешними дорогами общей сети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60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3,5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-</w:t>
            </w:r>
          </w:p>
        </w:tc>
      </w:tr>
      <w:tr w:rsidR="002214BB" w:rsidRPr="00394C0C" w:rsidTr="002214BB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Главная улица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40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3,5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2-3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1,5-2,25</w:t>
            </w:r>
          </w:p>
        </w:tc>
      </w:tr>
      <w:tr w:rsidR="002214BB" w:rsidRPr="00394C0C" w:rsidTr="002214BB">
        <w:trPr>
          <w:trHeight w:val="18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47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Улица в жилой застройке:</w:t>
            </w:r>
          </w:p>
        </w:tc>
      </w:tr>
      <w:tr w:rsidR="002214BB" w:rsidRPr="00394C0C" w:rsidTr="002214BB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3.1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основная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40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1,0-1,5</w:t>
            </w:r>
          </w:p>
        </w:tc>
      </w:tr>
      <w:tr w:rsidR="002214BB" w:rsidRPr="00394C0C" w:rsidTr="002214BB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3.2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gramStart"/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второстепенная</w:t>
            </w:r>
            <w:proofErr w:type="gramEnd"/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 xml:space="preserve"> (переулок)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30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2,75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</w:tr>
      <w:tr w:rsidR="002214BB" w:rsidRPr="00394C0C" w:rsidTr="002214BB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3.3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проезд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Связь жилых домов, располо</w:t>
            </w: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softHyphen/>
              <w:t>женных в глубине квартала, с улицей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2,75-3,0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-</w:t>
            </w:r>
          </w:p>
        </w:tc>
      </w:tr>
      <w:tr w:rsidR="002214BB" w:rsidRPr="00394C0C" w:rsidTr="002214BB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Хозяйственный проезд, скотопрогон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Прогон личного скота и проезд грузового транспорта к приуса</w:t>
            </w: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softHyphen/>
              <w:t>дебным участкам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30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4,5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-</w:t>
            </w:r>
          </w:p>
        </w:tc>
      </w:tr>
    </w:tbl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2214BB" w:rsidRPr="00394C0C" w:rsidRDefault="002214BB" w:rsidP="002214BB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Таблица. Перечень улиц </w:t>
      </w:r>
      <w:proofErr w:type="spellStart"/>
      <w:r w:rsidRPr="00394C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сельсовета.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443"/>
        <w:gridCol w:w="2058"/>
        <w:gridCol w:w="1625"/>
        <w:gridCol w:w="1520"/>
        <w:gridCol w:w="1189"/>
        <w:gridCol w:w="1190"/>
        <w:gridCol w:w="1123"/>
      </w:tblGrid>
      <w:tr w:rsidR="002214BB" w:rsidRPr="00394C0C" w:rsidTr="002214BB">
        <w:trPr>
          <w:trHeight w:hRule="exact" w:val="5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after="60" w:line="230" w:lineRule="exact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2214BB" w:rsidRPr="00394C0C" w:rsidRDefault="002214BB">
            <w:pPr>
              <w:widowControl w:val="0"/>
              <w:spacing w:before="60" w:line="230" w:lineRule="exact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74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Полное наименование ЮЛ балансодержателя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after="60" w:line="230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30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74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Протяжен</w:t>
            </w:r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ность, </w:t>
            </w:r>
            <w:proofErr w:type="gramStart"/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30" w:lineRule="exact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Тип покрытия</w:t>
            </w:r>
          </w:p>
        </w:tc>
      </w:tr>
      <w:tr w:rsidR="002214BB" w:rsidRPr="00394C0C" w:rsidTr="002214BB">
        <w:trPr>
          <w:trHeight w:hRule="exact" w:val="5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after="120" w:line="230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Грунтовое</w:t>
            </w:r>
            <w:proofErr w:type="gramEnd"/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км.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78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Асфальто</w:t>
            </w:r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бетон, </w:t>
            </w:r>
            <w:proofErr w:type="gramStart"/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</w:p>
        </w:tc>
      </w:tr>
      <w:tr w:rsidR="002214BB" w:rsidRPr="00394C0C" w:rsidTr="002214BB">
        <w:trPr>
          <w:trHeight w:hRule="exact" w:val="1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30" w:lineRule="exact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74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74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Дорога в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орошнево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ул.Ольховская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74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305527 Курская область Курский район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орошнево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30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30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3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2214BB" w:rsidRPr="00394C0C" w:rsidTr="002214BB">
        <w:trPr>
          <w:trHeight w:hRule="exact" w:val="1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30" w:lineRule="exact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74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74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Дорога в д</w:t>
            </w:r>
            <w:proofErr w:type="gram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ассыльная Курского района Курской области ул.Молодёжная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74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305527 Курская область Курский район д</w:t>
            </w:r>
            <w:proofErr w:type="gram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ассыльная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30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30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14BB" w:rsidRPr="00394C0C" w:rsidRDefault="002214BB">
            <w:pPr>
              <w:widowControl w:val="0"/>
              <w:spacing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4BB" w:rsidRPr="00394C0C" w:rsidTr="002214BB">
        <w:trPr>
          <w:trHeight w:val="18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30" w:lineRule="exact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74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Курского района Курской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74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Дорога в д</w:t>
            </w:r>
            <w:proofErr w:type="gram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ассыльная Курского района Курской области Курской области ул.Белинского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74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305527 Курская область Курский район д</w:t>
            </w:r>
            <w:proofErr w:type="gram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ассыльная,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д.Ворошнево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30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14BB" w:rsidRPr="00394C0C" w:rsidRDefault="002214BB">
            <w:pPr>
              <w:widowControl w:val="0"/>
              <w:spacing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4BB" w:rsidRPr="00394C0C" w:rsidTr="002214BB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Дорога в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орошнево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ул.Масалова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305527 Курская область Курский район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орошнево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4BB" w:rsidRPr="00394C0C" w:rsidRDefault="002214BB">
            <w:pPr>
              <w:widowControl w:val="0"/>
              <w:spacing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4BB" w:rsidRPr="00394C0C" w:rsidTr="002214BB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Дорога в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орошнево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ул.Тепличная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305527 Курская область Курский район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орошнево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4BB" w:rsidRPr="00394C0C" w:rsidRDefault="002214BB">
            <w:pPr>
              <w:widowControl w:val="0"/>
              <w:spacing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4BB" w:rsidRPr="00394C0C" w:rsidTr="002214BB">
        <w:trPr>
          <w:trHeight w:hRule="exact" w:val="1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Дорога в д.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Ворошнево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ул.2-я Тепличная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305527 Курская область Курский район д.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</w:tr>
      <w:tr w:rsidR="002214BB" w:rsidRPr="00394C0C" w:rsidTr="002214BB">
        <w:trPr>
          <w:trHeight w:hRule="exact" w:val="1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Дорога в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орошнево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ул. 1 -я Коноплянка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305527 Курская область Курский район д.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</w:tr>
      <w:tr w:rsidR="002214BB" w:rsidRPr="00394C0C" w:rsidTr="002214BB">
        <w:trPr>
          <w:trHeight w:val="17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74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74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Дорога в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орошнево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ул.2-</w:t>
            </w: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я Коноплянка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74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305527 Курская область Курский район д.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</w:tr>
      <w:tr w:rsidR="002214BB" w:rsidRPr="00394C0C" w:rsidTr="002214BB">
        <w:trPr>
          <w:trHeight w:hRule="exact" w:val="1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Дорога в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орошнево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ул.З-я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Коноплянка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305527 Курская область Курский район д.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4BB" w:rsidRPr="00394C0C" w:rsidTr="002214BB">
        <w:trPr>
          <w:trHeight w:hRule="exact" w:val="1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Дорога в д.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Ворошнево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ул. Садовая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305527 Курская область Курский район д.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4BB" w:rsidRPr="00394C0C" w:rsidTr="002214BB">
        <w:trPr>
          <w:trHeight w:hRule="exact" w:val="1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Дорога в д.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Ворошнево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ул. Мирная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305527 Курская область Курский район д.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4BB" w:rsidRPr="00394C0C" w:rsidTr="002214BB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Дорога в х.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Духовец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305527 Курская область Курский район х.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Духовец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14BB" w:rsidRPr="00394C0C" w:rsidRDefault="002214BB">
            <w:pPr>
              <w:widowControl w:val="0"/>
              <w:spacing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2214BB" w:rsidRPr="00394C0C" w:rsidTr="002214BB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Дорога в х.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Духовец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ул. 1-я Солнечная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305527 Курская область Курский район х.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Духовец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4BB" w:rsidRPr="00394C0C" w:rsidTr="002214BB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Дорога в х.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Духовец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ул.2-я Солнечная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305527 Курская область Курский район х.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Духовец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14BB" w:rsidRPr="00394C0C" w:rsidRDefault="002214BB" w:rsidP="002214BB">
      <w:pPr>
        <w:rPr>
          <w:rFonts w:ascii="Arial" w:eastAsia="Calibri" w:hAnsi="Arial" w:cs="Arial"/>
          <w:kern w:val="2"/>
          <w:sz w:val="24"/>
          <w:szCs w:val="24"/>
        </w:rPr>
      </w:pP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394C0C">
        <w:rPr>
          <w:rFonts w:ascii="Arial" w:hAnsi="Arial" w:cs="Arial"/>
          <w:kern w:val="2"/>
          <w:sz w:val="24"/>
          <w:szCs w:val="24"/>
        </w:rPr>
        <w:t>Общая протяженность улично-дорожной сети населенных пунктов муниципального образования равна 8,82 км, из них с асфальтным покрытием 1,5 км. Имеющееся твердое покрытие требует реконструкции.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>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Категории улиц и дорог сельсоветов следует назначать в соответствии с классификацией, приведенной в таблице.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транспортно-эксплуатационное состояние сети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автомобильных дорог общего пользования муниципального значения не может считаться удовлетворительным, поскольку более 62,5 процентов автодорог не соответствуют требованиям нормативных документов, современным стандартам их эксплуатации и современным экономическим потребностям области. Значительная часть автомобильных дорог общего пользования муниципального значения имеет высокую степень износа.</w:t>
      </w:r>
    </w:p>
    <w:p w:rsidR="002214BB" w:rsidRPr="00394C0C" w:rsidRDefault="002214BB" w:rsidP="002214BB">
      <w:pPr>
        <w:spacing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Таблица. Категория улиц и дорог и их основное назначение</w:t>
      </w:r>
    </w:p>
    <w:tbl>
      <w:tblPr>
        <w:tblpPr w:leftFromText="180" w:rightFromText="180" w:vertAnchor="text" w:horzAnchor="margin" w:tblpXSpec="center" w:tblpY="117"/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3"/>
        <w:gridCol w:w="6671"/>
      </w:tblGrid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Категория дорог и улиц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назначение дорог и улиц</w:t>
            </w: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Магистральные дороги: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скоростного движения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скоростная транспортная связь в крупных городах: выходы на внешние автомобильные дороги, к крупным зонам массового отдыха и поселениям в системе расселения. Пересечения с магистральными улицами и дорогами в разных уровнях</w:t>
            </w: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регулируемого движения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транспортная связь между районами крупных городских округов на отдельных направлениях и участках преимущественно грузового</w:t>
            </w:r>
            <w:r w:rsidRPr="00394C0C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движения, осуществляемого вне жилой застройки, выходы на внешние</w:t>
            </w:r>
            <w:r w:rsidRPr="00394C0C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автомобильные дороги, пересечения с улицами и дорогами в одном уровне</w:t>
            </w: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Магистральные улицы: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общегородского значения: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непрерывного движения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транспортная связь между жилыми, производственными зонами и общественными центрами в крупных и больших городских округах, а также с другими магистральными улицами, городскими и внешними автомобильными дорогами. Обеспечение движения транспорта по основным направлениям в разных уровнях</w:t>
            </w: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регулируемого движения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транспортная связь между жилыми, производственными зонами и центром городского округа, центрами планировочных районов; выходы на магистральные улицы и дороги и внешние автомобильные дороги. Пересечения с магистральными улицами и дорогами в одном уровне</w:t>
            </w: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районного значения: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транспортно-пешеходные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транспортная и пешеходная связь между жилыми районами, а также между жилыми и производственными зонами, общественными центрами, выходы на другие магистральные улицы, дороги и внешние автодороги</w:t>
            </w: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Пешеходно-транспортные</w:t>
            </w:r>
            <w:proofErr w:type="spellEnd"/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и транспортная связь (преимущественно общественный пассажирский транспорт) в пределах планировочного района</w:t>
            </w: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Улицы и дороги местного значения: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улицы в жилой застройке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транспортная (без пропуска грузового и общественного транспорта) и пешеходная связь на территории жилых районов (микрорайонов), выходы на магистральные улицы и дороги регулируемого движения</w:t>
            </w: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улицы и дороги в производственных, в том числе коммунально-складских зонах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транспортная связь преимущественно легкового и грузового транспорта в пределах зон, выходы на магистральные дороги. Пересечения с улицами и дорогами устраиваются в одном уровне</w:t>
            </w: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пешеходные улицы и дороги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связь с местами приложения труда, учреждениями и предприятиями обслуживания, в том числе в пределах общественных центров, местами отдыха и остановочными пунктами общественного транспорта</w:t>
            </w: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парковые дороги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транспортная связь в пределах территории парков и лесопарков преимущественно для движения легковых автомобилей</w:t>
            </w: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Проезды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 транспортных сре</w:t>
            </w:r>
            <w:proofErr w:type="gramStart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 ж</w:t>
            </w:r>
            <w:proofErr w:type="gramEnd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илым домам, общественным зданиям, учреждениям, предприятиям и другим объектам внутри районов, микрорайонов (кварталов)</w:t>
            </w: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Велосипедные дорожки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свободным от других видов транспорта трассам</w:t>
            </w:r>
          </w:p>
        </w:tc>
      </w:tr>
    </w:tbl>
    <w:p w:rsidR="002214BB" w:rsidRPr="00394C0C" w:rsidRDefault="002214BB" w:rsidP="002214BB">
      <w:pPr>
        <w:rPr>
          <w:rFonts w:ascii="Arial" w:hAnsi="Arial" w:cs="Arial"/>
          <w:b/>
          <w:sz w:val="24"/>
          <w:szCs w:val="24"/>
        </w:rPr>
      </w:pPr>
    </w:p>
    <w:p w:rsidR="002214BB" w:rsidRPr="00394C0C" w:rsidRDefault="002214BB" w:rsidP="002214BB">
      <w:pPr>
        <w:rPr>
          <w:rFonts w:ascii="Arial" w:hAnsi="Arial" w:cs="Arial"/>
          <w:b/>
          <w:sz w:val="24"/>
          <w:szCs w:val="24"/>
        </w:rPr>
      </w:pPr>
    </w:p>
    <w:p w:rsidR="002214BB" w:rsidRPr="00394C0C" w:rsidRDefault="002214BB" w:rsidP="002214BB">
      <w:pPr>
        <w:rPr>
          <w:rFonts w:ascii="Arial" w:hAnsi="Arial" w:cs="Arial"/>
          <w:b/>
          <w:sz w:val="24"/>
          <w:szCs w:val="24"/>
        </w:rPr>
      </w:pPr>
    </w:p>
    <w:p w:rsidR="002214BB" w:rsidRPr="00394C0C" w:rsidRDefault="002214BB" w:rsidP="002214BB">
      <w:pPr>
        <w:rPr>
          <w:rFonts w:ascii="Arial" w:hAnsi="Arial" w:cs="Arial"/>
          <w:b/>
          <w:sz w:val="24"/>
          <w:szCs w:val="24"/>
        </w:rPr>
      </w:pPr>
    </w:p>
    <w:p w:rsidR="002214BB" w:rsidRPr="00394C0C" w:rsidRDefault="002214BB" w:rsidP="002214BB">
      <w:pPr>
        <w:rPr>
          <w:rFonts w:ascii="Arial" w:hAnsi="Arial" w:cs="Arial"/>
          <w:b/>
          <w:sz w:val="24"/>
          <w:szCs w:val="24"/>
        </w:rPr>
      </w:pPr>
    </w:p>
    <w:p w:rsidR="002214BB" w:rsidRPr="00394C0C" w:rsidRDefault="002214BB" w:rsidP="002214BB">
      <w:pPr>
        <w:rPr>
          <w:rFonts w:ascii="Arial" w:hAnsi="Arial" w:cs="Arial"/>
          <w:b/>
          <w:sz w:val="24"/>
          <w:szCs w:val="24"/>
        </w:rPr>
      </w:pPr>
      <w:r w:rsidRPr="00394C0C">
        <w:rPr>
          <w:rFonts w:ascii="Arial" w:hAnsi="Arial" w:cs="Arial"/>
          <w:b/>
          <w:sz w:val="24"/>
          <w:szCs w:val="24"/>
        </w:rPr>
        <w:t>Таблица. Основные категории улиц и дорог городов и их характеристики</w:t>
      </w:r>
    </w:p>
    <w:tbl>
      <w:tblPr>
        <w:tblW w:w="0" w:type="auto"/>
        <w:jc w:val="center"/>
        <w:tblInd w:w="-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2"/>
        <w:gridCol w:w="1425"/>
        <w:gridCol w:w="1425"/>
        <w:gridCol w:w="1717"/>
        <w:gridCol w:w="1709"/>
        <w:gridCol w:w="1650"/>
      </w:tblGrid>
      <w:tr w:rsidR="002214BB" w:rsidRPr="00394C0C" w:rsidTr="002214BB">
        <w:trPr>
          <w:tblHeader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sz w:val="24"/>
                <w:szCs w:val="24"/>
              </w:rPr>
              <w:t>Категории дорог и улиц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sz w:val="24"/>
                <w:szCs w:val="24"/>
              </w:rPr>
              <w:t xml:space="preserve">Расчетная скорость движения, </w:t>
            </w:r>
            <w:proofErr w:type="gramStart"/>
            <w:r w:rsidRPr="00394C0C">
              <w:rPr>
                <w:rFonts w:ascii="Arial" w:hAnsi="Arial" w:cs="Arial"/>
                <w:b/>
                <w:sz w:val="24"/>
                <w:szCs w:val="24"/>
              </w:rPr>
              <w:t>км</w:t>
            </w:r>
            <w:proofErr w:type="gramEnd"/>
            <w:r w:rsidRPr="00394C0C">
              <w:rPr>
                <w:rFonts w:ascii="Arial" w:hAnsi="Arial" w:cs="Arial"/>
                <w:b/>
                <w:sz w:val="24"/>
                <w:szCs w:val="24"/>
              </w:rPr>
              <w:t>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sz w:val="24"/>
                <w:szCs w:val="24"/>
              </w:rPr>
              <w:t xml:space="preserve">Ширина полосы движения, </w:t>
            </w:r>
            <w:proofErr w:type="gramStart"/>
            <w:r w:rsidRPr="00394C0C">
              <w:rPr>
                <w:rFonts w:ascii="Arial" w:hAnsi="Arial" w:cs="Arial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sz w:val="24"/>
                <w:szCs w:val="24"/>
              </w:rPr>
              <w:t xml:space="preserve">Наименьший радиус кривых в плане, </w:t>
            </w:r>
            <w:proofErr w:type="gramStart"/>
            <w:r w:rsidRPr="00394C0C">
              <w:rPr>
                <w:rFonts w:ascii="Arial" w:hAnsi="Arial" w:cs="Arial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sz w:val="24"/>
                <w:szCs w:val="24"/>
              </w:rPr>
              <w:t>Наибольший продольный уклон, 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sz w:val="24"/>
                <w:szCs w:val="24"/>
              </w:rPr>
              <w:t xml:space="preserve">Ширина пешеходной части тротуара, </w:t>
            </w:r>
            <w:proofErr w:type="gramStart"/>
            <w:r w:rsidRPr="00394C0C">
              <w:rPr>
                <w:rFonts w:ascii="Arial" w:hAnsi="Arial" w:cs="Arial"/>
                <w:b/>
                <w:sz w:val="24"/>
                <w:szCs w:val="24"/>
              </w:rPr>
              <w:t>м</w:t>
            </w:r>
            <w:proofErr w:type="gramEnd"/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sz w:val="24"/>
                <w:szCs w:val="24"/>
              </w:rPr>
              <w:t>Магистральные дороги: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скоростного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3,75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регулируемого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3,50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sz w:val="24"/>
                <w:szCs w:val="24"/>
              </w:rPr>
              <w:t>Магистральные улицы: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sz w:val="24"/>
                <w:szCs w:val="24"/>
              </w:rPr>
              <w:t>общегородского значения: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непрерывного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3,75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lastRenderedPageBreak/>
              <w:t>регулируемого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3,50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sz w:val="24"/>
                <w:szCs w:val="24"/>
              </w:rPr>
              <w:t>районного значения: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транспортно-пешеходные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3,50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2,25</w:t>
            </w: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4C0C">
              <w:rPr>
                <w:rFonts w:ascii="Arial" w:hAnsi="Arial" w:cs="Arial"/>
                <w:sz w:val="24"/>
                <w:szCs w:val="24"/>
              </w:rPr>
              <w:t>пешеходн</w:t>
            </w:r>
            <w:proofErr w:type="gramStart"/>
            <w:r w:rsidRPr="00394C0C">
              <w:rPr>
                <w:rFonts w:ascii="Arial" w:hAnsi="Arial" w:cs="Arial"/>
                <w:sz w:val="24"/>
                <w:szCs w:val="24"/>
              </w:rPr>
              <w:t>о</w:t>
            </w:r>
            <w:proofErr w:type="spellEnd"/>
            <w:r w:rsidRPr="00394C0C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394C0C">
              <w:rPr>
                <w:rFonts w:ascii="Arial" w:hAnsi="Arial" w:cs="Arial"/>
                <w:sz w:val="24"/>
                <w:szCs w:val="24"/>
              </w:rPr>
              <w:t xml:space="preserve"> транспортные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sz w:val="24"/>
                <w:szCs w:val="24"/>
              </w:rPr>
              <w:t>Улицы и дороги местного значения: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улицы в жилой застройке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улицы и дороги научно-производственных, промышленных и коммунально-складских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3,50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парковые дороги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sz w:val="24"/>
                <w:szCs w:val="24"/>
              </w:rPr>
              <w:t>Проезды: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основные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2,75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второстепенные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3,50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sz w:val="24"/>
                <w:szCs w:val="24"/>
              </w:rPr>
              <w:t>Пешеходные улицы: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основные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по проекту</w:t>
            </w: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второстепенные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по проекту</w:t>
            </w: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sz w:val="24"/>
                <w:szCs w:val="24"/>
              </w:rPr>
              <w:t>Велосипедные дорожки: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обособленные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изолированные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rPr>
          <w:rFonts w:ascii="Arial" w:eastAsia="Calibri" w:hAnsi="Arial" w:cs="Arial"/>
          <w:b/>
          <w:color w:val="2D2D2D"/>
          <w:spacing w:val="1"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color w:val="2D2D2D"/>
          <w:spacing w:val="1"/>
          <w:sz w:val="24"/>
          <w:szCs w:val="24"/>
          <w:lang w:eastAsia="ru-RU"/>
        </w:rPr>
        <w:t>2.3.3. Характеристика условий пешеходного и велосипедного передвижения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Пешеходное и велосипедное движение осуществляется по тротуарам в границах существующей линии застройки. Интенсивность пешеходного и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велосипедного движения не определялась. Дорожно-транспортные сооружения сельсовета представлены мостовыми переходами и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трубопереездами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sz w:val="24"/>
          <w:szCs w:val="24"/>
          <w:lang w:eastAsia="ru-RU"/>
        </w:rPr>
        <w:t>2.3.4. Характеристика работы транспортных средств общего пользования, включая анализ пассажиропотоков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Общественный транспорт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Ворошневском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сельсовете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настоящее время представлен следующими видами:</w:t>
      </w:r>
    </w:p>
    <w:p w:rsidR="002214BB" w:rsidRPr="00394C0C" w:rsidRDefault="002214BB" w:rsidP="002214BB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пассажирский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 легковые автомобили, мотороллеры, мотоциклы, велосипеды; </w:t>
      </w:r>
    </w:p>
    <w:p w:rsidR="002214BB" w:rsidRPr="00394C0C" w:rsidRDefault="002214BB" w:rsidP="002214BB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грузовой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 грузовые автомобили; </w:t>
      </w:r>
    </w:p>
    <w:p w:rsidR="002214BB" w:rsidRPr="00394C0C" w:rsidRDefault="002214BB" w:rsidP="002214BB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специальный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 санитарные и пожарные автомобили, автомобили для уборки улиц и т п. 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Пассажирский транспорт муниципального образования делится на две группы:</w:t>
      </w:r>
    </w:p>
    <w:p w:rsidR="002214BB" w:rsidRPr="00394C0C" w:rsidRDefault="002214BB" w:rsidP="002214BB">
      <w:pPr>
        <w:widowControl w:val="0"/>
        <w:numPr>
          <w:ilvl w:val="0"/>
          <w:numId w:val="14"/>
        </w:num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общественный транспорт индивидуального пользования (такси); </w:t>
      </w:r>
    </w:p>
    <w:p w:rsidR="002214BB" w:rsidRPr="00394C0C" w:rsidRDefault="002214BB" w:rsidP="002214BB">
      <w:pPr>
        <w:widowControl w:val="0"/>
        <w:numPr>
          <w:ilvl w:val="0"/>
          <w:numId w:val="14"/>
        </w:num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личный транспорт индивидуального пользования – легковые автомобили, мотороллеры, мотоциклы и велосипеды. 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личного автотранспорта в сельсовете составляет порядка 400 единиц.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Автотехника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предприятий и организаций поселка составляет более 50 единиц. Движение транзитом через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Ворошневский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осуществляется до 500 автомобилей в сутки.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Население, проживающее в частном секторе, хранит личный автотранспорт в гаражах и на стоянках, расположенных на личных усадебных участках. 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Хранение автотранспорта юридических лиц осуществляется на территории предприятий и автохозяйств.</w:t>
      </w:r>
    </w:p>
    <w:p w:rsidR="002214BB" w:rsidRPr="00394C0C" w:rsidRDefault="002214BB" w:rsidP="002214BB">
      <w:pPr>
        <w:spacing w:line="360" w:lineRule="auto"/>
        <w:ind w:firstLine="709"/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  <w:t>2.3.5. Анализ уровня безопасности дорожного движения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В числе вопросов транспортного комплекса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Курской области, решение проблемы обеспечения безопасности дорожного движения является одной из важнейших задач современного общества.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дорожного движения.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За 12 месяцев 2016 года на территории Курского района зарегистрировано 163 ДТП, в которых погибло 25, ранено 233 человека. С участием пешеходов зарегистрировано 23 ДТП, в которых погибло 8, ранено 20 человек. По вине </w:t>
      </w: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водителей, управлявших транспортным средством в состоянии опьянения зарегистрировано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21 ДТП (ранено 24 человека, погибло 5).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За двенадцать месяцев 2017 года на территории Курского района произошло 133 дорожно-транспортных происшествий, в которых погибли и пострадали люди. Количество ДТП сократилось на 18.4 % по сравнению с предыдущим годом. Однако число погибших в авариях людей увеличилось на 12% (с 25 до 28), количество получивших ранения снизилось на 21, 4% (с 233 </w:t>
      </w: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до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184). 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За пять месяцев 2018 года на территории Курского района произошло 46 дорожно-транспортных происшествий, что на 3% меньше чем за аналогичный период прошлого года. В результате аварий погибло 4 человека (меньше на 55,5%), получили ранения 71 (меньше на 23,9%). 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В п.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Курского района произошло 2 ДТП, 3 человека получили ранения, погибших нет.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топографического анализа аварийности на территории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очагов аварийности выявлено не было.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Основной причиной совершения ДТП по-прежнему остается человеческий фактор. Значительная часть происшествий (85,8%) произошла из-за нарушений ПДД водителями транспортных средств. Неправильный выбор скоростного режима, выезд на полосу встречного движения, не предоставление преимущества в движении пешеходам и другим транспортным средствам, управление транспортом в состоянии алкогольного опьянения и управление транспортными средствами водителями, не имеющими права управления, - наиболее распространенные нарушения, допускаемые водителями и явившиеся основными причинами аварий.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ДТП, совершенных из-за нарушений Правил дорожного движения пешеходами, значительно меньше, чем по вине водителей, но данные происшествия характеризуются более тяжелыми последствиями - 4 погибших людей на 100 пострадавших (по вине водителей транспортных средств - 8). Почти две трети ДТП, совершенных по вине пешеходов, связаны с переходом ими проезжей части в неустановленных местах или вне пешеходных переходов.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Причиной каждого восьмого происшествия послужила ходьба вдоль проезжей части как в попутном направлении на загородных дорогах, так и в населенных пунктах при наличии тротуаров.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Проблема аварийности на автомототранспорте за последние годы приобрела особую остроту в связи с возрастающей ежегодно диспропорцией между приростом количества автомототранспортных средств и низкими темпами развития, реконструкции улично-дорожной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Недостаточное внимание уделяется проблеме организации временной парковки автотранспорта в центральной части муниципального образования. 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Основными факторами, обуславливающими уровень аварийности на транспорте, являются: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1) недостаточная квалификация и низкая дисциплина участников транспортного процесса;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2) несоблюдение технологических процессов организации перевозок;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3) недостаточная материально-техническая оснащенность органов транспортного контроля;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4) физический износ и неудовлетворительное техническое состояние транспортных средств.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Свыше 75 % автомобилей находятся в эксплуатации более 7 лет и по западным стандартам являются устаревшими.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color w:val="2D2D2D"/>
          <w:spacing w:val="1"/>
          <w:sz w:val="24"/>
          <w:szCs w:val="24"/>
          <w:lang w:eastAsia="ru-RU"/>
        </w:rPr>
        <w:t>2.3.6. Оценка уровня негативного воздействия транспортной инфраструктуры на окружающую среду, безопасность и здоровье населения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>Перечень основных факторов негативного воздействия, а также, провоцирующих такое воздействие факторов при условии увеличения количества автомобильного транспорта на дорогах и развития транспортной инфраструктуры без учёта экологических требований: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 xml:space="preserve">1) Отработавшие газы двигателей внутреннего сгорания (ДВС) содержат около 200 компонентов. Углеводородные соединения отработавших газов, наряду с токсическими свойствами, обладают канцерогенным действием (способствуют возникновению и развитию злокачественных новообразований). Таким образом, развитие транспортной инфраструктуры без учёта экологических требований существенно повышает риски увеличения смертности </w:t>
      </w:r>
      <w:r w:rsidRPr="00394C0C">
        <w:rPr>
          <w:rFonts w:ascii="Arial" w:hAnsi="Arial" w:cs="Arial"/>
          <w:sz w:val="24"/>
          <w:szCs w:val="24"/>
          <w:lang w:eastAsia="ru-RU"/>
        </w:rPr>
        <w:lastRenderedPageBreak/>
        <w:t xml:space="preserve">от раковых заболеваний среди населения.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 xml:space="preserve">2) Отработавшие газы бензинового двигателя с неправильно отрегулированным зажиганием и карбюратором содержат оксид углерода в количестве, превышающем норму в 2-3 раза. Наиболее неблагоприятными режимами работы являются малые скорости и «холостой ход» двигателя. Это проявляется в условиях большой загруженности на дорогах.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 xml:space="preserve">3) Углеводороды под действием ультрафиолетового излучения Солнца вступают в реакцию с оксидами азота, в результате чего образуются новые токсичные продукты - </w:t>
      </w:r>
      <w:proofErr w:type="spellStart"/>
      <w:r w:rsidRPr="00394C0C">
        <w:rPr>
          <w:rFonts w:ascii="Arial" w:hAnsi="Arial" w:cs="Arial"/>
          <w:sz w:val="24"/>
          <w:szCs w:val="24"/>
          <w:lang w:eastAsia="ru-RU"/>
        </w:rPr>
        <w:t>фотооксиданты</w:t>
      </w:r>
      <w:proofErr w:type="spellEnd"/>
      <w:r w:rsidRPr="00394C0C">
        <w:rPr>
          <w:rFonts w:ascii="Arial" w:hAnsi="Arial" w:cs="Arial"/>
          <w:sz w:val="24"/>
          <w:szCs w:val="24"/>
          <w:lang w:eastAsia="ru-RU"/>
        </w:rPr>
        <w:t xml:space="preserve">, являющиеся основой «смога». К ним относятся - озон, соединения азота, угарный газ, перекиси и др. </w:t>
      </w:r>
      <w:proofErr w:type="spellStart"/>
      <w:r w:rsidRPr="00394C0C">
        <w:rPr>
          <w:rFonts w:ascii="Arial" w:hAnsi="Arial" w:cs="Arial"/>
          <w:sz w:val="24"/>
          <w:szCs w:val="24"/>
          <w:lang w:eastAsia="ru-RU"/>
        </w:rPr>
        <w:t>Фотооксиданты</w:t>
      </w:r>
      <w:proofErr w:type="spellEnd"/>
      <w:r w:rsidRPr="00394C0C">
        <w:rPr>
          <w:rFonts w:ascii="Arial" w:hAnsi="Arial" w:cs="Arial"/>
          <w:sz w:val="24"/>
          <w:szCs w:val="24"/>
          <w:lang w:eastAsia="ru-RU"/>
        </w:rPr>
        <w:t xml:space="preserve"> биологически активны, ведут к </w:t>
      </w:r>
      <w:proofErr w:type="gramStart"/>
      <w:r w:rsidRPr="00394C0C">
        <w:rPr>
          <w:rFonts w:ascii="Arial" w:hAnsi="Arial" w:cs="Arial"/>
          <w:sz w:val="24"/>
          <w:szCs w:val="24"/>
          <w:lang w:eastAsia="ru-RU"/>
        </w:rPr>
        <w:t>росту легочных заболеваний</w:t>
      </w:r>
      <w:proofErr w:type="gramEnd"/>
      <w:r w:rsidRPr="00394C0C">
        <w:rPr>
          <w:rFonts w:ascii="Arial" w:hAnsi="Arial" w:cs="Arial"/>
          <w:sz w:val="24"/>
          <w:szCs w:val="24"/>
          <w:lang w:eastAsia="ru-RU"/>
        </w:rPr>
        <w:t xml:space="preserve"> людей.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 xml:space="preserve">4) Большую опасность представляет также свинец и его соединения, входящие в состав этиловой жидкости, которую добавляют в бензин.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 xml:space="preserve">5) При движении автомобилей происходит истирание дорожных покрытий и автомобильных шин, продукты износа которых смешиваются с твердыми частицами отработавших газов. К этому добавляется грязь, занесенная на проезжую часть с прилегающего к дороге почвенного слоя. В результате образуется пыль, в сухую погоду поднимающаяся над дорогой в воздух. Химический состав и количество пыли зависят от материалов дорожного покрытия. Наибольшее количество пыли создается на грунтовых и гравийных дорогах. Экологические последствия запыленности отражаются на пассажирах транспортных средств, водителях и людях, находящихся вблизи от дороги. Пыль оседает также на растительности и обитателях придорожной полосы. Леса и лесопосадки вдоль дорог угнетаются, а сельскохозяйственные культуры накапливают вредные вещества, содержащиеся в пылевых выбросах и отработавших газах.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 xml:space="preserve">6) Автотранспортные средства отечественного производства не удовлетворяют современным экологическим требованиям. В условиях быстрого роста автомобильного парка это приводит к еще большему возрастанию негативного воздействия на окружающую среду. 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Поступление в атмосферу загрязняющих веществ в сельсовете обусловлено наличием стационарных промышленных источников загрязнения и возросшим за последние годы количеством автотранспорта.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Валовой выброс в атмосферу загрязняющих веществ от стационарных источников в 2007 году составил 30 тонн, из них твердых – 10 тонн,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газообразных – 20 тонн, в том числе оксида углерода 10 тонн, оксида азота 10 тонн.</w:t>
      </w:r>
    </w:p>
    <w:p w:rsidR="002214BB" w:rsidRPr="00394C0C" w:rsidRDefault="002214BB" w:rsidP="002214BB">
      <w:pPr>
        <w:rPr>
          <w:rFonts w:ascii="Arial" w:eastAsia="Calibri" w:hAnsi="Arial" w:cs="Arial"/>
          <w:b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sz w:val="24"/>
          <w:szCs w:val="24"/>
          <w:lang w:eastAsia="ru-RU"/>
        </w:rPr>
        <w:t xml:space="preserve">Таблица. Выбросы в атмосферу загрязняющих веществ в </w:t>
      </w:r>
      <w:proofErr w:type="spellStart"/>
      <w:r w:rsidRPr="00394C0C">
        <w:rPr>
          <w:rFonts w:ascii="Arial" w:hAnsi="Arial" w:cs="Arial"/>
          <w:b/>
          <w:sz w:val="24"/>
          <w:szCs w:val="24"/>
          <w:lang w:eastAsia="ru-RU"/>
        </w:rPr>
        <w:t>Ворошневском</w:t>
      </w:r>
      <w:proofErr w:type="spellEnd"/>
      <w:r w:rsidRPr="00394C0C">
        <w:rPr>
          <w:rFonts w:ascii="Arial" w:hAnsi="Arial" w:cs="Arial"/>
          <w:b/>
          <w:sz w:val="24"/>
          <w:szCs w:val="24"/>
          <w:lang w:eastAsia="ru-RU"/>
        </w:rPr>
        <w:t xml:space="preserve"> сельсовете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49"/>
        <w:gridCol w:w="1381"/>
        <w:gridCol w:w="933"/>
        <w:gridCol w:w="933"/>
        <w:gridCol w:w="948"/>
      </w:tblGrid>
      <w:tr w:rsidR="002214BB" w:rsidRPr="00394C0C" w:rsidTr="002214BB">
        <w:tc>
          <w:tcPr>
            <w:tcW w:w="2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2017год</w:t>
            </w:r>
          </w:p>
        </w:tc>
      </w:tr>
      <w:tr w:rsidR="002214BB" w:rsidRPr="00394C0C" w:rsidTr="002214BB">
        <w:tc>
          <w:tcPr>
            <w:tcW w:w="2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Выбросы загрязняющих веществ в атмосферу от стационарных источников – всего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94C0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</w:t>
            </w:r>
          </w:p>
        </w:tc>
      </w:tr>
      <w:tr w:rsidR="002214BB" w:rsidRPr="00394C0C" w:rsidTr="002214BB">
        <w:tc>
          <w:tcPr>
            <w:tcW w:w="2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ind w:firstLine="39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14BB" w:rsidRPr="00394C0C" w:rsidTr="002214BB">
        <w:tc>
          <w:tcPr>
            <w:tcW w:w="2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ind w:firstLine="39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твердые вещества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94C0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</w:t>
            </w:r>
          </w:p>
        </w:tc>
      </w:tr>
      <w:tr w:rsidR="002214BB" w:rsidRPr="00394C0C" w:rsidTr="002214BB">
        <w:tc>
          <w:tcPr>
            <w:tcW w:w="2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ind w:firstLine="39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диоксид серы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94C0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214BB" w:rsidRPr="00394C0C" w:rsidTr="002214BB">
        <w:tc>
          <w:tcPr>
            <w:tcW w:w="2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ind w:firstLine="39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оксид углерода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94C0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</w:t>
            </w:r>
          </w:p>
        </w:tc>
      </w:tr>
      <w:tr w:rsidR="002214BB" w:rsidRPr="00394C0C" w:rsidTr="002214BB">
        <w:tc>
          <w:tcPr>
            <w:tcW w:w="2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ind w:firstLine="39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оксиды азота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94C0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</w:t>
            </w:r>
          </w:p>
        </w:tc>
      </w:tr>
      <w:tr w:rsidR="002214BB" w:rsidRPr="00394C0C" w:rsidTr="002214BB">
        <w:tc>
          <w:tcPr>
            <w:tcW w:w="2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ind w:firstLine="39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летучие органические соединения (ЛОС)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2.41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2214BB" w:rsidRPr="00394C0C" w:rsidRDefault="002214BB" w:rsidP="002214BB">
      <w:pPr>
        <w:spacing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4BB" w:rsidRPr="00394C0C" w:rsidRDefault="002214BB" w:rsidP="002214BB">
      <w:pPr>
        <w:spacing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По сравнению с другими муниципальными образованиями Курской области, выбросы загрязняющих веществ в атмосферу в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Ворошневском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находятся на низком уровне, что обусловлено спадом в промышленном секторе сельсовета и уменьшением проходящего транспорта по территории муниципального образования. </w:t>
      </w:r>
    </w:p>
    <w:p w:rsidR="002214BB" w:rsidRPr="00394C0C" w:rsidRDefault="002214BB" w:rsidP="002214BB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sz w:val="24"/>
          <w:szCs w:val="24"/>
          <w:lang w:eastAsia="ru-RU"/>
        </w:rPr>
        <w:t>Таблица. Выбросы в атмосферу загрязняющих веществ по городам Курской области (</w:t>
      </w:r>
      <w:proofErr w:type="spellStart"/>
      <w:r w:rsidRPr="00394C0C">
        <w:rPr>
          <w:rFonts w:ascii="Arial" w:eastAsia="Times New Roman" w:hAnsi="Arial" w:cs="Arial"/>
          <w:b/>
          <w:sz w:val="24"/>
          <w:szCs w:val="24"/>
          <w:lang w:eastAsia="ru-RU"/>
        </w:rPr>
        <w:t>тн</w:t>
      </w:r>
      <w:proofErr w:type="spellEnd"/>
      <w:r w:rsidRPr="00394C0C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tbl>
      <w:tblPr>
        <w:tblW w:w="4858" w:type="pct"/>
        <w:jc w:val="center"/>
        <w:tblLook w:val="04A0"/>
      </w:tblPr>
      <w:tblGrid>
        <w:gridCol w:w="4974"/>
        <w:gridCol w:w="2217"/>
        <w:gridCol w:w="1888"/>
      </w:tblGrid>
      <w:tr w:rsidR="002214BB" w:rsidRPr="00394C0C" w:rsidTr="002214BB">
        <w:trPr>
          <w:trHeight w:val="261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2017 г.</w:t>
            </w:r>
          </w:p>
        </w:tc>
      </w:tr>
      <w:tr w:rsidR="002214BB" w:rsidRPr="00394C0C" w:rsidTr="002214BB">
        <w:trPr>
          <w:trHeight w:val="261"/>
          <w:jc w:val="center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Курск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4318</w:t>
            </w:r>
          </w:p>
        </w:tc>
      </w:tr>
      <w:tr w:rsidR="002214BB" w:rsidRPr="00394C0C" w:rsidTr="002214BB">
        <w:trPr>
          <w:trHeight w:val="261"/>
          <w:jc w:val="center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8797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8333</w:t>
            </w:r>
          </w:p>
        </w:tc>
      </w:tr>
      <w:tr w:rsidR="002214BB" w:rsidRPr="00394C0C" w:rsidTr="002214BB">
        <w:trPr>
          <w:trHeight w:val="261"/>
          <w:jc w:val="center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Курчатов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</w:p>
        </w:tc>
      </w:tr>
      <w:tr w:rsidR="002214BB" w:rsidRPr="00394C0C" w:rsidTr="002214BB">
        <w:trPr>
          <w:trHeight w:val="261"/>
          <w:jc w:val="center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Льгов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</w:tr>
      <w:tr w:rsidR="002214BB" w:rsidRPr="00394C0C" w:rsidTr="002214BB">
        <w:trPr>
          <w:trHeight w:val="261"/>
          <w:jc w:val="center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Рыльск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</w:t>
            </w:r>
          </w:p>
        </w:tc>
      </w:tr>
    </w:tbl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Состояние атмосферного воздуха сельсовета находится в пределах норм, установленных в ГН 2.1.6.1983-05 «Предельно допустимые концентрации (ПДК) загрязняющих веществ в атмосферном воздухе населенных мест». Так, пробы воздуха, взятые в 2007 г. в зоне влияния промышленных предприятий, дали отрицательный результат на превышение предельно допустимых концентраций загрязняющих веществ в атмосферном воздухе.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В отличие от стационарных источников, передвижные источники уже в течение целого ряда лет увеличивают суммарные выбросы в атмосферу, что напрямую связано с увеличением количества автотранспортных средств на 1000 жителей. Проблема загрязнения атмосферного воздуха выбросами автотранспорта обостряется и в связи с увеличением числа неисправного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автотранспорта у частных владельцев. Так, 17,4% проб, взятых на магистральных улицах муниципального образования, показали превышение предельно допустимых концентраций загрязняющих веществ в атмосферном воздухе.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  <w:t>2.3.7. Оценка финансирования транспортной инфраструктуры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числу наиболее актуальных проблем дорожного комплекса </w:t>
      </w:r>
      <w:proofErr w:type="spell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относятся </w:t>
      </w: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2214BB" w:rsidRPr="00394C0C" w:rsidRDefault="002214BB" w:rsidP="002214BB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существует острая нехватка средств на строительство, реконструкцию, ремонт, капитальный ремонт и содержание дорог общего пользования;</w:t>
      </w:r>
    </w:p>
    <w:p w:rsidR="002214BB" w:rsidRPr="00394C0C" w:rsidRDefault="002214BB" w:rsidP="002214BB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существует острая нехватка средств на приобретение техники для содержания дорог общего пользования;</w:t>
      </w:r>
    </w:p>
    <w:p w:rsidR="002214BB" w:rsidRPr="00394C0C" w:rsidRDefault="002214BB" w:rsidP="002214BB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необходимого финансирования снизило объемы капитального ремонта, затраты на содержание автомобильных дорог местного значения;</w:t>
      </w:r>
    </w:p>
    <w:p w:rsidR="002214BB" w:rsidRPr="00394C0C" w:rsidRDefault="002214BB" w:rsidP="002214BB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отсутствие на некоторых улицах проводов наружного освещения, необходимых для приведения </w:t>
      </w:r>
      <w:proofErr w:type="spellStart"/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улично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дорожных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сетей в соответствие с ГОСТ;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Перечисленные проблемы автодорожного комплекса входят в число первоочередных задач по реализации проектов по улучшению транспортно-эксплуатационного состояния существующей сети автомобильных дорог общего пользования и сооружений на них, приведению технических параметров и уровня инженерного оснащения дорог в соответствие с достигнутыми размерами интенсивности движения.</w:t>
      </w:r>
    </w:p>
    <w:p w:rsidR="002214BB" w:rsidRPr="00394C0C" w:rsidRDefault="002214BB" w:rsidP="002214BB">
      <w:pPr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394C0C">
        <w:rPr>
          <w:rFonts w:ascii="Arial" w:eastAsia="Times New Roman" w:hAnsi="Arial" w:cs="Arial"/>
          <w:b/>
          <w:color w:val="000000"/>
          <w:spacing w:val="1"/>
          <w:sz w:val="24"/>
          <w:szCs w:val="24"/>
          <w:lang w:eastAsia="ru-RU"/>
        </w:rPr>
        <w:t xml:space="preserve">2.3.8. </w:t>
      </w:r>
      <w:r w:rsidRPr="00394C0C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Основные проблемы развития транспортной логистики в </w:t>
      </w:r>
      <w:bookmarkStart w:id="3" w:name="z1656"/>
      <w:bookmarkEnd w:id="3"/>
      <w:r w:rsidRPr="00394C0C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муниципальном образовании</w:t>
      </w:r>
    </w:p>
    <w:p w:rsidR="002214BB" w:rsidRPr="00394C0C" w:rsidRDefault="002214BB" w:rsidP="002214BB">
      <w:pPr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Ключевые проблемы грузовых перевозок можно разделить на следующие группы:</w:t>
      </w:r>
      <w:bookmarkStart w:id="4" w:name="z1657"/>
      <w:bookmarkEnd w:id="4"/>
    </w:p>
    <w:p w:rsidR="002214BB" w:rsidRPr="00394C0C" w:rsidRDefault="002214BB" w:rsidP="002214BB">
      <w:pPr>
        <w:numPr>
          <w:ilvl w:val="0"/>
          <w:numId w:val="16"/>
        </w:numPr>
        <w:spacing w:line="36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дефицит подвижного состава</w:t>
      </w:r>
      <w:bookmarkStart w:id="5" w:name="z1658"/>
      <w:bookmarkStart w:id="6" w:name="z1659"/>
      <w:bookmarkEnd w:id="5"/>
      <w:bookmarkEnd w:id="6"/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;</w:t>
      </w:r>
    </w:p>
    <w:p w:rsidR="002214BB" w:rsidRPr="00394C0C" w:rsidRDefault="002214BB" w:rsidP="002214BB">
      <w:pPr>
        <w:numPr>
          <w:ilvl w:val="0"/>
          <w:numId w:val="16"/>
        </w:numPr>
        <w:spacing w:line="36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низкий уровень </w:t>
      </w:r>
      <w:proofErr w:type="spellStart"/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логистического</w:t>
      </w:r>
      <w:proofErr w:type="spellEnd"/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сервиса</w:t>
      </w:r>
      <w:bookmarkStart w:id="7" w:name="z1661"/>
      <w:bookmarkEnd w:id="7"/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;</w:t>
      </w:r>
    </w:p>
    <w:p w:rsidR="002214BB" w:rsidRPr="00394C0C" w:rsidRDefault="002214BB" w:rsidP="002214BB">
      <w:pPr>
        <w:numPr>
          <w:ilvl w:val="0"/>
          <w:numId w:val="16"/>
        </w:numPr>
        <w:spacing w:line="36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недостаток компетенций и современных технологий.</w:t>
      </w:r>
      <w:bookmarkStart w:id="8" w:name="z1662"/>
      <w:bookmarkStart w:id="9" w:name="z1663"/>
      <w:bookmarkEnd w:id="8"/>
      <w:bookmarkEnd w:id="9"/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В автотранспортной инфраструктуре является дефицит автодорог высокого класса. Так, протяженность дорог I-го и II-го класса составляет 19 % от общей протяженности автомобильных дорог республиканского значения, 21 % существующей автодорожной сети находится в неудовлетворительном состоянии. Среди причин обозначенной проблемы можно выделить </w:t>
      </w:r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lastRenderedPageBreak/>
        <w:t>неразвитость механизмов привлечения частных инвестиций (различные схемы ГЧП) в развитие автотранспортной инфраструктуры.</w:t>
      </w:r>
      <w:bookmarkStart w:id="10" w:name="z1664"/>
      <w:bookmarkEnd w:id="10"/>
    </w:p>
    <w:p w:rsidR="002214BB" w:rsidRPr="00394C0C" w:rsidRDefault="002214BB" w:rsidP="002214BB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11" w:name="_Toc516659743"/>
      <w:r w:rsidRPr="00394C0C">
        <w:rPr>
          <w:rFonts w:ascii="Arial" w:hAnsi="Arial" w:cs="Arial"/>
          <w:sz w:val="24"/>
          <w:szCs w:val="24"/>
          <w:lang w:eastAsia="ru-RU"/>
        </w:rPr>
        <w:t>Раздел 3. Прогноз транспортного спроса, изменения объемов и характера передвижения населения и перевозок грузов на территории муниципального образования</w:t>
      </w:r>
      <w:bookmarkEnd w:id="11"/>
    </w:p>
    <w:p w:rsidR="002214BB" w:rsidRPr="00394C0C" w:rsidRDefault="002214BB" w:rsidP="002214BB">
      <w:pPr>
        <w:widowControl w:val="0"/>
        <w:spacing w:line="360" w:lineRule="auto"/>
        <w:rPr>
          <w:rFonts w:ascii="Arial" w:hAnsi="Arial" w:cs="Arial"/>
          <w:b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sz w:val="24"/>
          <w:szCs w:val="24"/>
          <w:lang w:eastAsia="ru-RU"/>
        </w:rPr>
        <w:t>3.1. Прогноз численности населения</w:t>
      </w:r>
    </w:p>
    <w:p w:rsidR="002214BB" w:rsidRPr="00394C0C" w:rsidRDefault="002214BB" w:rsidP="002214BB">
      <w:pPr>
        <w:widowControl w:val="0"/>
        <w:spacing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Анализ современной ситуации выявил основные направления демографических процессов в муниципальном образовании: падение численности населения за счет отрицательного сальдо естественного движения и миграционного оттока. </w:t>
      </w:r>
    </w:p>
    <w:p w:rsidR="002214BB" w:rsidRPr="00394C0C" w:rsidRDefault="002214BB" w:rsidP="002214BB">
      <w:pPr>
        <w:widowControl w:val="0"/>
        <w:spacing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Расчет перспективной численности населения обусловлен тремя основными параметрами (рождаемость, смертность и механический приток), которые в формировании численности и возрастной структуры населения участвуют как единое целое; для данного прогноза были использованы следующие показатели:</w:t>
      </w:r>
    </w:p>
    <w:p w:rsidR="002214BB" w:rsidRPr="00394C0C" w:rsidRDefault="002214BB" w:rsidP="002214BB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pacing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общие коэффициенты рождаемости, смертности и миграции населения за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t>последние годы;</w:t>
      </w:r>
    </w:p>
    <w:p w:rsidR="002214BB" w:rsidRPr="00394C0C" w:rsidRDefault="002214BB" w:rsidP="002214BB">
      <w:pPr>
        <w:numPr>
          <w:ilvl w:val="0"/>
          <w:numId w:val="17"/>
        </w:numPr>
        <w:shd w:val="clear" w:color="auto" w:fill="FFFFFF"/>
        <w:spacing w:line="360" w:lineRule="auto"/>
        <w:ind w:firstLine="851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spacing w:val="-1"/>
          <w:sz w:val="24"/>
          <w:szCs w:val="24"/>
          <w:lang w:eastAsia="ru-RU"/>
        </w:rPr>
        <w:t>данные о динамике численности населения за последние 8 лет.</w:t>
      </w:r>
      <w:proofErr w:type="gramEnd"/>
    </w:p>
    <w:p w:rsidR="002214BB" w:rsidRPr="00394C0C" w:rsidRDefault="002214BB" w:rsidP="002214BB">
      <w:pPr>
        <w:spacing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Численность населения рассчитывается с учетом естественного прироста и миграционных процессов, сложившихся за последние годы в муниципальном образовании, согласно существующей методике по формуле:</w:t>
      </w:r>
    </w:p>
    <w:p w:rsidR="002214BB" w:rsidRPr="00394C0C" w:rsidRDefault="002214BB" w:rsidP="002214BB">
      <w:pPr>
        <w:spacing w:line="36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Но = Нс (1 + (</w:t>
      </w: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>+М)/100)</w:t>
      </w:r>
      <w:r w:rsidRPr="00394C0C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Т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2214BB" w:rsidRPr="00394C0C" w:rsidRDefault="002214BB" w:rsidP="002214BB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где</w:t>
      </w: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>о – ожидаемая численность населения на расчетный год,</w:t>
      </w:r>
    </w:p>
    <w:p w:rsidR="002214BB" w:rsidRPr="00394C0C" w:rsidRDefault="002214BB" w:rsidP="002214BB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Нс – существующая численность населения,</w:t>
      </w:r>
    </w:p>
    <w:p w:rsidR="002214BB" w:rsidRPr="00394C0C" w:rsidRDefault="002214BB" w:rsidP="002214BB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 среднегодовой естественный прирост,</w:t>
      </w:r>
    </w:p>
    <w:p w:rsidR="002214BB" w:rsidRPr="00394C0C" w:rsidRDefault="002214BB" w:rsidP="002214BB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М – среднегодовая миграция,</w:t>
      </w:r>
    </w:p>
    <w:p w:rsidR="002214BB" w:rsidRPr="00394C0C" w:rsidRDefault="002214BB" w:rsidP="002214BB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Т – число лет расчетного срока.</w:t>
      </w:r>
    </w:p>
    <w:p w:rsidR="002214BB" w:rsidRPr="00394C0C" w:rsidRDefault="002214BB" w:rsidP="002214BB">
      <w:pPr>
        <w:widowControl w:val="0"/>
        <w:spacing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Расчет численности населения </w:t>
      </w: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по инновационному сценарию развития выполнен с ориентацией на стабилизацию в ближайшие годы социально-экономической ситуации в стране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(и, соответственно, в регионе) и постепенным выходом из кризисного состояния. Соответственно, прогнозируется повышение среднегодового естественного прироста </w:t>
      </w: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населении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до -0,60%, среднегодовой миграционный приток выйдет в положительную зону и составит 0,45%. Результаты расчетов представлены в таблице.</w:t>
      </w:r>
    </w:p>
    <w:p w:rsidR="002214BB" w:rsidRPr="00394C0C" w:rsidRDefault="002214BB" w:rsidP="002214BB">
      <w:pPr>
        <w:widowControl w:val="0"/>
        <w:spacing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</w:rPr>
      </w:pPr>
      <w:r w:rsidRPr="00394C0C">
        <w:rPr>
          <w:rFonts w:ascii="Arial" w:hAnsi="Arial" w:cs="Arial"/>
          <w:b/>
          <w:bCs/>
          <w:kern w:val="2"/>
          <w:sz w:val="24"/>
          <w:szCs w:val="24"/>
        </w:rPr>
        <w:lastRenderedPageBreak/>
        <w:t>Таблица. Данные для расчета ожидаемой численности населения и результаты этого расчета (инновационный сценарий развития).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6773"/>
        <w:gridCol w:w="1789"/>
      </w:tblGrid>
      <w:tr w:rsidR="002214BB" w:rsidRPr="00394C0C" w:rsidTr="002214BB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tabs>
                <w:tab w:val="left" w:pos="1230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proofErr w:type="spellStart"/>
            <w:proofErr w:type="gramStart"/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Показатели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Значение</w:t>
            </w:r>
          </w:p>
        </w:tc>
      </w:tr>
      <w:tr w:rsidR="002214BB" w:rsidRPr="00394C0C" w:rsidTr="002214BB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4BB" w:rsidRPr="00394C0C" w:rsidRDefault="002214BB">
            <w:pPr>
              <w:tabs>
                <w:tab w:val="left" w:pos="1230"/>
              </w:tabs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14BB" w:rsidRPr="00394C0C" w:rsidRDefault="002214BB">
            <w:pPr>
              <w:tabs>
                <w:tab w:val="left" w:pos="1230"/>
              </w:tabs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населения на момент проектирования, чел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4763</w:t>
            </w:r>
          </w:p>
        </w:tc>
      </w:tr>
      <w:tr w:rsidR="002214BB" w:rsidRPr="00394C0C" w:rsidTr="002214BB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4BB" w:rsidRPr="00394C0C" w:rsidRDefault="002214BB">
            <w:pPr>
              <w:tabs>
                <w:tab w:val="left" w:pos="1230"/>
              </w:tabs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14BB" w:rsidRPr="00394C0C" w:rsidRDefault="002214BB">
            <w:pPr>
              <w:tabs>
                <w:tab w:val="left" w:pos="1230"/>
              </w:tabs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Среднегодовой общий прирост, 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-0,4</w:t>
            </w:r>
          </w:p>
        </w:tc>
      </w:tr>
      <w:tr w:rsidR="002214BB" w:rsidRPr="00394C0C" w:rsidTr="002214BB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4BB" w:rsidRPr="00394C0C" w:rsidRDefault="002214BB">
            <w:pPr>
              <w:tabs>
                <w:tab w:val="left" w:pos="1230"/>
              </w:tabs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14BB" w:rsidRPr="00394C0C" w:rsidRDefault="002214BB">
            <w:pPr>
              <w:tabs>
                <w:tab w:val="left" w:pos="1230"/>
              </w:tabs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первой очереди, лет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2214BB" w:rsidRPr="00394C0C" w:rsidTr="002214BB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4BB" w:rsidRPr="00394C0C" w:rsidRDefault="002214BB">
            <w:pPr>
              <w:tabs>
                <w:tab w:val="left" w:pos="1230"/>
              </w:tabs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14BB" w:rsidRPr="00394C0C" w:rsidRDefault="002214BB">
            <w:pPr>
              <w:tabs>
                <w:tab w:val="left" w:pos="1230"/>
              </w:tabs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срок, лет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25</w:t>
            </w:r>
          </w:p>
        </w:tc>
      </w:tr>
      <w:tr w:rsidR="002214BB" w:rsidRPr="00394C0C" w:rsidTr="002214BB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4BB" w:rsidRPr="00394C0C" w:rsidRDefault="002214BB">
            <w:pPr>
              <w:tabs>
                <w:tab w:val="left" w:pos="1230"/>
              </w:tabs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14BB" w:rsidRPr="00394C0C" w:rsidRDefault="002214BB">
            <w:pPr>
              <w:tabs>
                <w:tab w:val="left" w:pos="1230"/>
              </w:tabs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Ожидаемая численность населения в 2022 году, чел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4740</w:t>
            </w:r>
          </w:p>
        </w:tc>
      </w:tr>
      <w:tr w:rsidR="002214BB" w:rsidRPr="00394C0C" w:rsidTr="002214BB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4BB" w:rsidRPr="00394C0C" w:rsidRDefault="002214BB">
            <w:pPr>
              <w:tabs>
                <w:tab w:val="left" w:pos="1230"/>
              </w:tabs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14BB" w:rsidRPr="00394C0C" w:rsidRDefault="002214BB">
            <w:pPr>
              <w:tabs>
                <w:tab w:val="left" w:pos="1230"/>
              </w:tabs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Ожидаемая численность населения в 2027 году, чел.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4713</w:t>
            </w:r>
          </w:p>
        </w:tc>
      </w:tr>
    </w:tbl>
    <w:p w:rsidR="002214BB" w:rsidRPr="00394C0C" w:rsidRDefault="002214BB" w:rsidP="002214BB">
      <w:pPr>
        <w:spacing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Изменение численности населения на расчетный срок по инновационному сценарию развития характеризуется следующими демографическими параметрами:</w:t>
      </w:r>
    </w:p>
    <w:p w:rsidR="002214BB" w:rsidRPr="00394C0C" w:rsidRDefault="002214BB" w:rsidP="002214BB">
      <w:pPr>
        <w:tabs>
          <w:tab w:val="left" w:pos="709"/>
        </w:tabs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1. Численность населения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</w:t>
      </w:r>
      <w:proofErr w:type="spellStart"/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proofErr w:type="spellEnd"/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к 2022 году снизится до 4740 человек, к 2027 году – до 4713 человек.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2. В ближайшей перспективе снижение рождаемости продолжится, так как количество женщин в возрасте 20-24 и 25-29 лет продолжает снижаться, но в перспективе возможно повышение рождаемости.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3. Уровень смертности в муниципальном образовании будет оставаться на незначительном уровне, но возможны некоторые динамические изменения, как результат такого соотношения рождаемости и смертности естественный прирост населения будет отрицательным. Изменение численности в большую сторону возможно лишь за счет миграционного прироста населения.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4. Продолжится старение населения.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Для решения проблем сложившегося демографического развития муниципального образования необходимо принятие мер по разработке действенных </w:t>
      </w: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механизмов регулирования процесса воспроизводства населения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в новых условиях. Перспективы демографического развития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будут определяться:</w:t>
      </w:r>
    </w:p>
    <w:p w:rsidR="002214BB" w:rsidRPr="00394C0C" w:rsidRDefault="002214BB" w:rsidP="002214BB">
      <w:pPr>
        <w:numPr>
          <w:ilvl w:val="0"/>
          <w:numId w:val="18"/>
        </w:numPr>
        <w:spacing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возможностью привлечения и закрепления молодых кадров, созданием новых высокооплачиваемых рабочих мест;</w:t>
      </w:r>
    </w:p>
    <w:p w:rsidR="002214BB" w:rsidRPr="00394C0C" w:rsidRDefault="002214BB" w:rsidP="002214BB">
      <w:pPr>
        <w:numPr>
          <w:ilvl w:val="0"/>
          <w:numId w:val="18"/>
        </w:numPr>
        <w:spacing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созданием механизма социальной защищённости населения и поддержки молодых семей, стимулированием рождаемости и снижением уровня смертности населения, особенно детской и лиц в трудоспособном возрасте;</w:t>
      </w:r>
    </w:p>
    <w:p w:rsidR="002214BB" w:rsidRPr="00394C0C" w:rsidRDefault="002214BB" w:rsidP="002214BB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улучшением жилищных условий;</w:t>
      </w:r>
    </w:p>
    <w:p w:rsidR="002214BB" w:rsidRPr="00394C0C" w:rsidRDefault="002214BB" w:rsidP="002214BB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совершенствованием социальной и культурно-бытовой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инфраструктуры;</w:t>
      </w:r>
    </w:p>
    <w:p w:rsidR="002214BB" w:rsidRPr="00394C0C" w:rsidRDefault="002214BB" w:rsidP="002214BB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созданием более комфортной и экологически чистой среды;</w:t>
      </w:r>
    </w:p>
    <w:p w:rsidR="002214BB" w:rsidRPr="00394C0C" w:rsidRDefault="002214BB" w:rsidP="002214BB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улучшением инженерно-транспортной инфраструктуры.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Для разработки </w:t>
      </w:r>
      <w:r w:rsidRPr="00394C0C">
        <w:rPr>
          <w:rFonts w:ascii="Arial" w:eastAsia="Times New Roman" w:hAnsi="Arial" w:cs="Arial"/>
          <w:bCs/>
          <w:color w:val="3C3C3C"/>
          <w:spacing w:val="1"/>
          <w:sz w:val="24"/>
          <w:szCs w:val="24"/>
          <w:lang w:eastAsia="ru-RU"/>
        </w:rPr>
        <w:t xml:space="preserve">программы комплексного развития транспортной инфраструктуры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требуется оперировать с прогнозными значениями населения, которое будет проживать на территории муниципального образования и пользоваться услугами (ресурсами) транспортных предприятий. Для моделей перспективного спроса на транспортные ресурсы демографические данные относятся, безусловно, к группе эндогенных переменных, которые могут быть заданы в рамках, утвержденных для моделирования сценариев развития экономики. Однако связанность этих переменных с общей экономической ситуацией в стране слишком очевидна, чтобы ее игнорировать.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Очевидно, что динамика изменения рождаемости должна быть связана, например, с величиной относительного прироста среднедушевого дохода и величиной «материнского капитала». Факты падения рождаемости в муниципальном образовании требуют своего объяснения, так как идет процесс длительного падения с 1990 года прироста рождаемости при относительно равной смертности. Это объясняется тем, что из семи групп женщин фертильного возраста самыми производительными по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деторождаемости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являются три группы, а именно в возрасте 20-24, 25-29 и 30-34 лет. Эти группы в поселении уменьшались и особенно фертильная группа в возрасте с 25 до 29 лет. 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При разработке Программы важно определить, сохранится ли эта тенденция в будущем и насколько она будет устойчива.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 перспективный период дальнейшее развития муниципального образования и изменение численности населения в значительной степени будут определяться условиями инвестиционной политики, проводимой на его территории, действиями государственных, областных и местных органов власти в поиске и привлечении средств из различных фондов, включая международные, и частного сектора (отечественного и иностранного), и проведением успешной политики занятости, в частности создания новых рабочих мест, обусловленной развитием различных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функций его хозяйственного комплекса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Выводы по анализу демографической ситуации, оказывающей влияние на объемы транспортной инфраструктуры: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 целом возрастная структура населения не способствует нормальному воспроизводству трудовых ресурсов. Численность населения до трудоспособного возраста </w:t>
      </w: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ниже численности населения старше трудоспособного возраста в 1,5 раза и в 4,1 раза численности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t>населения трудоспособного возраста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>. Большая количественная разница между численностью женщин с возрастом от 0 до 14 лет и от 15 до 29 лет, как взаимозаменяемыми, предполагает снижение потенциальной репродуктивности населения за счет рождаемости до 2023 года. Категория женщин с возрастом от 20 до 30 лет, как самая активная по деторождению, с 2012 по 2020 год по численности уменьшится вдвое.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2. Падение рождаемости на период действия Программы до 2020 года будет носить устойчивый характер. Это объясняется уменьшением численности женского населения фертильного возраста с 2010 года по 2020 год. </w:t>
      </w: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Демографический спад в рождаемости с 1990 по 2000 оказывает прямое воздействие на приросты населения в ближайшие 10 лет. </w:t>
      </w:r>
      <w:proofErr w:type="gramEnd"/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3. В течение анализируемого периода наблюдается устойчивая тенденция превышения смертности над рождаемостью. При этом рождаемость составляет 1,2% от общей численности населения в 2015 году. Положительная динамика рождаемости носит устойчивый характер. Средневзвешенный прирост за последние пять имеет отрицательные значения и не компенсирует естественную убыль населения муниципального образования «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Ворошневский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Курского района Курской области. 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4. В рамках актуализации схемы теплоснабжения с 2017 по 2027 год рождаемость будет ниже уровня смертности.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5. За период 2007-2014 гг. миграционный поток населения имел также устойчивое отрицательное сальдо.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6. Процесс старения трудовых ресурсов не окажет значительного влияния на нагрузку коммунальной инфраструктуры.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Учитывая выгодное </w:t>
      </w:r>
      <w:proofErr w:type="spellStart"/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экономико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- географическое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положение муниципального образования на пересечении транспортных путей различного уровня, обеспечивающих ему связи с различными районами области и имеющийся хозяйственный и ресурсный потенциал (водные, энергетические, территориальные), стабилизацию социально-экономического положения в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последние годы, численность населения на планируемый период Программы на 2018-2027 г.г. принимается в значениях, определенных в таблице.</w:t>
      </w:r>
    </w:p>
    <w:p w:rsidR="002214BB" w:rsidRPr="00394C0C" w:rsidRDefault="002214BB" w:rsidP="002214BB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sz w:val="24"/>
          <w:szCs w:val="24"/>
          <w:lang w:eastAsia="ru-RU"/>
        </w:rPr>
        <w:t>Таблица. Итоговый результат прогноза численности населения</w:t>
      </w:r>
    </w:p>
    <w:tbl>
      <w:tblPr>
        <w:tblW w:w="9062" w:type="dxa"/>
        <w:jc w:val="center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3"/>
        <w:gridCol w:w="756"/>
        <w:gridCol w:w="961"/>
        <w:gridCol w:w="951"/>
        <w:gridCol w:w="892"/>
        <w:gridCol w:w="1020"/>
        <w:gridCol w:w="2129"/>
      </w:tblGrid>
      <w:tr w:rsidR="002214BB" w:rsidRPr="00394C0C" w:rsidTr="002214BB">
        <w:trPr>
          <w:trHeight w:val="315"/>
          <w:jc w:val="center"/>
        </w:trPr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</w:tr>
      <w:tr w:rsidR="002214BB" w:rsidRPr="00394C0C" w:rsidTr="002214BB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2023-2027</w:t>
            </w:r>
          </w:p>
        </w:tc>
      </w:tr>
      <w:tr w:rsidR="002214BB" w:rsidRPr="00394C0C" w:rsidTr="002214BB">
        <w:trPr>
          <w:trHeight w:val="303"/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Численность населения на конец года, чел</w:t>
            </w: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4763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4760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4753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4713</w:t>
            </w:r>
          </w:p>
        </w:tc>
      </w:tr>
    </w:tbl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</w:pP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</w:pP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  <w:t>3.2. Прогноз социально-экономического и градостроительного развития поселения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MS Mincho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MS Mincho" w:hAnsi="Arial" w:cs="Arial"/>
          <w:color w:val="000000"/>
          <w:sz w:val="24"/>
          <w:szCs w:val="24"/>
          <w:lang w:eastAsia="ru-RU"/>
        </w:rPr>
        <w:t>Несмотря на создание основ функционирования рынка жилья, приобретение, строительство и наем жилья с использованием рыночных механизмов на практике пока доступны лишь ограниченному кругу семей - семьям с высокими доходами. Основными причинами низкого платежеспособного спроса на жилье являются недостаточная развитость институтов долгосрочного жилищного кредитования, инфраструктуры рынка жилья и ипотечного жилищного кредитования, а также высокий уровень рисков и издержек на этом рынке.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 xml:space="preserve">Ключевым элементом прогноза </w:t>
      </w:r>
      <w:r w:rsidRPr="00394C0C">
        <w:rPr>
          <w:rFonts w:ascii="Arial" w:hAnsi="Arial" w:cs="Arial"/>
          <w:bCs/>
          <w:sz w:val="24"/>
          <w:szCs w:val="24"/>
          <w:lang w:eastAsia="ru-RU"/>
        </w:rPr>
        <w:t>объемов жилищного строительства</w:t>
      </w:r>
      <w:r w:rsidRPr="00394C0C">
        <w:rPr>
          <w:rFonts w:ascii="Arial" w:hAnsi="Arial" w:cs="Arial"/>
          <w:sz w:val="24"/>
          <w:szCs w:val="24"/>
          <w:lang w:eastAsia="ru-RU"/>
        </w:rPr>
        <w:t xml:space="preserve"> является оценка динамики платежной способности, доходов и расходов основных потребителей коммунальных услуг муниципального образования, а также покупателей недвижимости. Только на такой основе можно реалистично оценить масштабы жилищного и прочего строительства, а значит и изменение нагрузок на коммунальные системы, связанные с развитием </w:t>
      </w:r>
      <w:proofErr w:type="spellStart"/>
      <w:r w:rsidRPr="00394C0C">
        <w:rPr>
          <w:rFonts w:ascii="Arial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hAnsi="Arial" w:cs="Arial"/>
          <w:sz w:val="24"/>
          <w:szCs w:val="24"/>
          <w:lang w:eastAsia="ru-RU"/>
        </w:rPr>
        <w:t xml:space="preserve"> сельсовета Курского района Курской области.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 xml:space="preserve">Важный параметр прогноза - расходы населения на приобретение жилищной недвижимости. Эта доля зависит от уровня сбережений и в среднем российском регионе составляет 3-4% от совокупного дохода населения. </w:t>
      </w:r>
      <w:proofErr w:type="gramStart"/>
      <w:r w:rsidRPr="00394C0C">
        <w:rPr>
          <w:rFonts w:ascii="Arial" w:hAnsi="Arial" w:cs="Arial"/>
          <w:sz w:val="24"/>
          <w:szCs w:val="24"/>
          <w:lang w:eastAsia="ru-RU"/>
        </w:rPr>
        <w:t>Она делится на две составляющих - покупка жилья на вторичном рынке и вне города - примерно 1-2% от совокупных доходов населения (зависит от города) и покупка жилья на первичном рынке в городе 1-3%. В среднем российском регионе соотношение стоимости 1 кв.м. и среднего месячного дохода находится в пределах от 3:1 до 4:1, следовательно, прирост площади нового жилья может быть</w:t>
      </w:r>
      <w:proofErr w:type="gramEnd"/>
      <w:r w:rsidRPr="00394C0C">
        <w:rPr>
          <w:rFonts w:ascii="Arial" w:hAnsi="Arial" w:cs="Arial"/>
          <w:sz w:val="24"/>
          <w:szCs w:val="24"/>
          <w:lang w:eastAsia="ru-RU"/>
        </w:rPr>
        <w:t xml:space="preserve"> равен 0,1-0,2 м</w:t>
      </w:r>
      <w:proofErr w:type="gramStart"/>
      <w:r w:rsidRPr="00394C0C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proofErr w:type="gramEnd"/>
      <w:r w:rsidRPr="00394C0C">
        <w:rPr>
          <w:rFonts w:ascii="Arial" w:hAnsi="Arial" w:cs="Arial"/>
          <w:sz w:val="24"/>
          <w:szCs w:val="24"/>
          <w:lang w:eastAsia="ru-RU"/>
        </w:rPr>
        <w:t xml:space="preserve"> в год на жителя, если все жилье строится только за деньги </w:t>
      </w:r>
      <w:r w:rsidRPr="00394C0C">
        <w:rPr>
          <w:rFonts w:ascii="Arial" w:hAnsi="Arial" w:cs="Arial"/>
          <w:sz w:val="24"/>
          <w:szCs w:val="24"/>
          <w:lang w:eastAsia="ru-RU"/>
        </w:rPr>
        <w:lastRenderedPageBreak/>
        <w:t xml:space="preserve">населения (3% от годового дохода/стоимость 1 кв.м.). 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>Применение ипотечных схем и строительство за счет других источников, в т.ч. социального жилья за счет бюджета, увеличивает эту величину до 0,2-0,3 м</w:t>
      </w:r>
      <w:proofErr w:type="gramStart"/>
      <w:r w:rsidRPr="00394C0C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proofErr w:type="gramEnd"/>
      <w:r w:rsidRPr="00394C0C">
        <w:rPr>
          <w:rFonts w:ascii="Arial" w:hAnsi="Arial" w:cs="Arial"/>
          <w:sz w:val="24"/>
          <w:szCs w:val="24"/>
          <w:lang w:eastAsia="ru-RU"/>
        </w:rPr>
        <w:t xml:space="preserve"> в год/житель. Для сравнения сегодня даже богатые регионы не выходят за пределы 0,3-0,4 кв.м./житель/год. 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Ворошневский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со среднедушевыми доходами около 15 тысяч рублей и стоимостью одного квадратного метра жилья от 22,0 до 28,0 т</w:t>
      </w: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уб. не соответствует данным критериям. 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более корректного подхода при определении концепции экономического баланса между объемами жилищного строительства и доходностью населения, планировании жилищного строительства следует разделить общий годовой прирост нового жилья на 1 жителя на годовой прирост нового жилья на 1 жителя для малоэтажной и индивидуальных жилых домов.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учетом данной рекомендации в таблице дана </w:t>
      </w: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развернутая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классификация прироста нового жилья на одного жителя. Из таблицы видно, что средний годовой прирост нового жилья на 1 жителя для многоэтажных домов за последние пять лет составил 0,34 м</w:t>
      </w: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человека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>Данная цифра отражает покупательную способность населения, движение жилой недвижимости на рынке жилья и, несомненно, могла стать критерием</w:t>
      </w:r>
      <w:r w:rsidRPr="00394C0C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394C0C">
        <w:rPr>
          <w:rFonts w:ascii="Arial" w:hAnsi="Arial" w:cs="Arial"/>
          <w:sz w:val="24"/>
          <w:szCs w:val="24"/>
          <w:lang w:eastAsia="ru-RU"/>
        </w:rPr>
        <w:t>при планировании будущих объемов многоэтажного жилищного строительства.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 и другие факторы подчеркивают необходимость определения экономически обоснованного годового прироста жилой площади на 1 жителя. С учетом</w:t>
      </w:r>
      <w:r w:rsidRPr="00394C0C">
        <w:rPr>
          <w:rFonts w:ascii="Arial" w:eastAsia="MS Mincho" w:hAnsi="Arial" w:cs="Arial"/>
          <w:color w:val="000000"/>
          <w:sz w:val="24"/>
          <w:szCs w:val="24"/>
          <w:lang w:eastAsia="ru-RU"/>
        </w:rPr>
        <w:t xml:space="preserve"> показателей программы социально-экономического развития муниципального образования на 2011-2016 годы в целях развития социальной инфраструктуры новых микрорайонов,</w:t>
      </w: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достигнутого значения этого показателя и возможных колебаний в платежеспособности населения прогноз жилищного строительства на период действия.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3.2.1. Прогноз перспективной застройки на период до 2022 г.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Площадь жилой застройки по объектам, представленной отделом строительства и архитектуры в реестре строящихся и планируемых к строительству многоэтажных жилых домов, определялась экспертно по указанной застраиваемой площади жилой территории с учётом следующих показателей: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• плотности населения территории муниципального образования– 363м</w:t>
      </w:r>
      <w:r w:rsidRPr="00394C0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/чел;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расчётной обеспеченности населения жилищным фондом – 30,6 м</w:t>
      </w: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/чел.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Территории, прогнозируемые к освоению для каждой планировочной территории, представлены в таблице. Из представленных данных видно, что в период до 2022 г. в муниципальном образовании прогнозируется прирост фондов строительных площадей на уровне 1,5 тыс. м</w:t>
      </w: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214BB" w:rsidRPr="00394C0C" w:rsidRDefault="002214BB" w:rsidP="002214BB">
      <w:pPr>
        <w:spacing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Динамика перспективной застройки с 2018 по 2022 годы представлена в таблице.</w:t>
      </w:r>
    </w:p>
    <w:p w:rsidR="002214BB" w:rsidRPr="00394C0C" w:rsidRDefault="002214BB" w:rsidP="002214BB">
      <w:pPr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sz w:val="24"/>
          <w:szCs w:val="24"/>
          <w:lang w:eastAsia="ru-RU"/>
        </w:rPr>
        <w:t>Таблица. Динамика ввода жилья и другие показатели жилищного строительства</w:t>
      </w:r>
    </w:p>
    <w:tbl>
      <w:tblPr>
        <w:tblW w:w="9765" w:type="dxa"/>
        <w:jc w:val="center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"/>
        <w:gridCol w:w="4111"/>
        <w:gridCol w:w="960"/>
        <w:gridCol w:w="960"/>
        <w:gridCol w:w="960"/>
        <w:gridCol w:w="960"/>
        <w:gridCol w:w="1121"/>
      </w:tblGrid>
      <w:tr w:rsidR="002214BB" w:rsidRPr="00394C0C" w:rsidTr="002214BB">
        <w:trPr>
          <w:trHeight w:val="255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</w:t>
            </w:r>
          </w:p>
        </w:tc>
      </w:tr>
      <w:tr w:rsidR="002214BB" w:rsidRPr="00394C0C" w:rsidTr="002214BB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2214BB" w:rsidRPr="00394C0C" w:rsidTr="002214BB">
        <w:trPr>
          <w:trHeight w:val="25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населения, чел.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4740</w:t>
            </w:r>
          </w:p>
        </w:tc>
      </w:tr>
      <w:tr w:rsidR="002214BB" w:rsidRPr="00394C0C" w:rsidTr="002214BB">
        <w:trPr>
          <w:trHeight w:val="51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Жилищный фонд в среднем на 1 жителя, кв</w:t>
            </w:r>
            <w:proofErr w:type="gramStart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28,27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28,60</w:t>
            </w:r>
          </w:p>
        </w:tc>
      </w:tr>
      <w:tr w:rsidR="002214BB" w:rsidRPr="00394C0C" w:rsidTr="002214BB">
        <w:trPr>
          <w:trHeight w:val="51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жилых помещений, тыс.кв.м.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2214BB" w:rsidRPr="00394C0C" w:rsidTr="002214BB">
        <w:trPr>
          <w:trHeight w:val="10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многоквартирные жилые здания, в т.ч.: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214BB" w:rsidRPr="00394C0C" w:rsidTr="002214BB">
        <w:trPr>
          <w:trHeight w:val="13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индивидуальные жилые здания, в т.ч.: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</w:tr>
      <w:tr w:rsidR="002214BB" w:rsidRPr="00394C0C" w:rsidTr="002214BB">
        <w:trPr>
          <w:trHeight w:val="51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Годовой прирост нового жилья  на 1 жителя, кв.м.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</w:t>
            </w:r>
          </w:p>
        </w:tc>
      </w:tr>
      <w:tr w:rsidR="002214BB" w:rsidRPr="00394C0C" w:rsidTr="002214BB">
        <w:trPr>
          <w:trHeight w:val="7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жилых помещений, введенная  по годам, тыс. кв.м.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23,64</w:t>
            </w:r>
          </w:p>
        </w:tc>
      </w:tr>
      <w:tr w:rsidR="002214BB" w:rsidRPr="00394C0C" w:rsidTr="002214BB">
        <w:trPr>
          <w:trHeight w:val="3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214BB" w:rsidRPr="00394C0C" w:rsidTr="002214BB">
        <w:trPr>
          <w:trHeight w:val="21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Плотность населения, м</w:t>
            </w:r>
            <w:proofErr w:type="gramStart"/>
            <w:r w:rsidRPr="00394C0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1155</w:t>
            </w:r>
          </w:p>
        </w:tc>
      </w:tr>
    </w:tbl>
    <w:p w:rsidR="002214BB" w:rsidRPr="00394C0C" w:rsidRDefault="002214BB" w:rsidP="002214BB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3.2.2. Прогноз перспективной застройки на период до 2027 г.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период с 2022 по 2026 гг. перспективная застройка определялась экспертно по данным, представленным администрацией </w:t>
      </w:r>
      <w:proofErr w:type="spell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Курского района Курской области: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плотности населения территории муниципального образования– 1151 м</w:t>
      </w: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/чел;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расчётной обеспеченности населения жилищным фондом – 32,42м</w:t>
      </w: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/чел.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представленных данных видно, что в период до 2027 г. в муниципальном образовании прогнозируется прирост фондов строительных площадей, прирост жилищного фонда на уровне 1,5-3,1 тыс.м</w:t>
      </w: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Наибольший прирост фондов строительных площадей в период с 2022 по 2027 гг. </w:t>
      </w: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прогнозируется в частном секторе.</w:t>
      </w:r>
    </w:p>
    <w:p w:rsidR="002214BB" w:rsidRPr="00394C0C" w:rsidRDefault="002214BB" w:rsidP="002214BB">
      <w:pPr>
        <w:spacing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Динамика перспективной застройки с 2023 по 2027 годы представлена в таблице.</w:t>
      </w:r>
    </w:p>
    <w:p w:rsidR="002214BB" w:rsidRPr="00394C0C" w:rsidRDefault="002214BB" w:rsidP="002214BB">
      <w:pPr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Таблица. Динамика перспективной застройки с 2022 по 2026годы</w:t>
      </w:r>
    </w:p>
    <w:tbl>
      <w:tblPr>
        <w:tblW w:w="9765" w:type="dxa"/>
        <w:jc w:val="center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"/>
        <w:gridCol w:w="4111"/>
        <w:gridCol w:w="960"/>
        <w:gridCol w:w="960"/>
        <w:gridCol w:w="960"/>
        <w:gridCol w:w="960"/>
        <w:gridCol w:w="1121"/>
      </w:tblGrid>
      <w:tr w:rsidR="002214BB" w:rsidRPr="00394C0C" w:rsidTr="002214BB">
        <w:trPr>
          <w:trHeight w:val="255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</w:t>
            </w:r>
          </w:p>
        </w:tc>
      </w:tr>
      <w:tr w:rsidR="002214BB" w:rsidRPr="00394C0C" w:rsidTr="002214BB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2214BB" w:rsidRPr="00394C0C" w:rsidTr="002214BB">
        <w:trPr>
          <w:trHeight w:val="25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населения, чел.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4713</w:t>
            </w:r>
          </w:p>
        </w:tc>
      </w:tr>
      <w:tr w:rsidR="002214BB" w:rsidRPr="00394C0C" w:rsidTr="002214BB">
        <w:trPr>
          <w:trHeight w:val="51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Жилищный фонд в среднем на 1 жителя, м</w:t>
            </w:r>
            <w:proofErr w:type="gramStart"/>
            <w:r w:rsidRPr="00394C0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30,42</w:t>
            </w:r>
          </w:p>
        </w:tc>
      </w:tr>
      <w:tr w:rsidR="002214BB" w:rsidRPr="00394C0C" w:rsidTr="002214BB">
        <w:trPr>
          <w:trHeight w:val="51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жилых помещений, тыс.м</w:t>
            </w:r>
            <w:proofErr w:type="gramStart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170,3</w:t>
            </w:r>
          </w:p>
        </w:tc>
      </w:tr>
      <w:tr w:rsidR="002214BB" w:rsidRPr="00394C0C" w:rsidTr="002214BB">
        <w:trPr>
          <w:trHeight w:val="10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многоквартирные жилые здания, в т.ч.: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60,8</w:t>
            </w:r>
          </w:p>
        </w:tc>
      </w:tr>
      <w:tr w:rsidR="002214BB" w:rsidRPr="00394C0C" w:rsidTr="002214BB">
        <w:trPr>
          <w:trHeight w:val="13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индивидуальные жилые здания, в т.ч.: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109,5</w:t>
            </w:r>
          </w:p>
        </w:tc>
      </w:tr>
      <w:tr w:rsidR="002214BB" w:rsidRPr="00394C0C" w:rsidTr="002214BB">
        <w:trPr>
          <w:trHeight w:val="51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Годовой прирост нового жилья  на 1 жителя, кв.м.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0,29</w:t>
            </w:r>
          </w:p>
        </w:tc>
      </w:tr>
      <w:tr w:rsidR="002214BB" w:rsidRPr="00394C0C" w:rsidTr="002214BB">
        <w:trPr>
          <w:trHeight w:val="7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жилых помещений, введенная  по годам, тыс. кв.м.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25,14</w:t>
            </w:r>
          </w:p>
        </w:tc>
      </w:tr>
      <w:tr w:rsidR="002214BB" w:rsidRPr="00394C0C" w:rsidTr="002214BB">
        <w:trPr>
          <w:trHeight w:val="3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214BB" w:rsidRPr="00394C0C" w:rsidTr="002214BB">
        <w:trPr>
          <w:trHeight w:val="21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Плотность населения, м</w:t>
            </w:r>
            <w:proofErr w:type="gramStart"/>
            <w:r w:rsidRPr="00394C0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1159</w:t>
            </w:r>
          </w:p>
        </w:tc>
      </w:tr>
    </w:tbl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3.2.3.Сводный прогноз перспективной застройки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Сводное изменение фондов застройки представлено в таблице.</w:t>
      </w:r>
    </w:p>
    <w:p w:rsidR="002214BB" w:rsidRPr="00394C0C" w:rsidRDefault="002214BB" w:rsidP="002214BB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Таблица. Расчет объемов жилищного строительства с учетом прогноза динамики численности населения</w:t>
      </w:r>
    </w:p>
    <w:tbl>
      <w:tblPr>
        <w:tblW w:w="9795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4"/>
        <w:gridCol w:w="3140"/>
        <w:gridCol w:w="960"/>
        <w:gridCol w:w="960"/>
        <w:gridCol w:w="960"/>
        <w:gridCol w:w="960"/>
        <w:gridCol w:w="985"/>
        <w:gridCol w:w="1399"/>
      </w:tblGrid>
      <w:tr w:rsidR="002214BB" w:rsidRPr="00394C0C" w:rsidTr="002214BB">
        <w:trPr>
          <w:trHeight w:val="255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14BB" w:rsidRPr="00394C0C" w:rsidTr="002214BB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</w:tr>
      <w:tr w:rsidR="002214BB" w:rsidRPr="00394C0C" w:rsidTr="002214BB">
        <w:trPr>
          <w:trHeight w:val="25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населения, чел.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4713</w:t>
            </w:r>
          </w:p>
        </w:tc>
      </w:tr>
      <w:tr w:rsidR="002214BB" w:rsidRPr="00394C0C" w:rsidTr="002214BB">
        <w:trPr>
          <w:trHeight w:val="51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Жилищный фонд в среднем на 1 жителя, кв</w:t>
            </w:r>
            <w:proofErr w:type="gramStart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28,27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30,72</w:t>
            </w:r>
          </w:p>
        </w:tc>
      </w:tr>
      <w:tr w:rsidR="002214BB" w:rsidRPr="00394C0C" w:rsidTr="002214BB">
        <w:trPr>
          <w:trHeight w:val="51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жилых помещений, тыс.кв.м.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166,66</w:t>
            </w:r>
          </w:p>
        </w:tc>
      </w:tr>
      <w:tr w:rsidR="002214BB" w:rsidRPr="00394C0C" w:rsidTr="002214BB">
        <w:trPr>
          <w:trHeight w:val="51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многоквартирные жилые здания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60,16</w:t>
            </w:r>
          </w:p>
        </w:tc>
      </w:tr>
      <w:tr w:rsidR="002214BB" w:rsidRPr="00394C0C" w:rsidTr="002214BB">
        <w:trPr>
          <w:trHeight w:val="51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-индивидуальные жилые здания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106,5</w:t>
            </w:r>
          </w:p>
        </w:tc>
      </w:tr>
      <w:tr w:rsidR="002214BB" w:rsidRPr="00394C0C" w:rsidTr="002214BB">
        <w:trPr>
          <w:trHeight w:val="51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Годовой прирост нового жилья  на 1 жителя, кв.м.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0,35</w:t>
            </w:r>
          </w:p>
        </w:tc>
      </w:tr>
      <w:tr w:rsidR="002214BB" w:rsidRPr="00394C0C" w:rsidTr="002214BB">
        <w:trPr>
          <w:trHeight w:val="76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жилых помещений, введенная  по годам, тыс. кв.м.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24,54</w:t>
            </w:r>
          </w:p>
        </w:tc>
      </w:tr>
      <w:tr w:rsidR="002214BB" w:rsidRPr="00394C0C" w:rsidTr="002214BB">
        <w:trPr>
          <w:trHeight w:val="30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214BB" w:rsidRPr="00394C0C" w:rsidTr="002214BB">
        <w:trPr>
          <w:trHeight w:val="30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Плотность населения, м</w:t>
            </w:r>
            <w:proofErr w:type="gramStart"/>
            <w:r w:rsidRPr="00394C0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1159</w:t>
            </w:r>
          </w:p>
        </w:tc>
      </w:tr>
    </w:tbl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представленных данных видно:</w:t>
      </w:r>
    </w:p>
    <w:p w:rsidR="002214BB" w:rsidRPr="00394C0C" w:rsidRDefault="002214BB" w:rsidP="002214BB">
      <w:pPr>
        <w:numPr>
          <w:ilvl w:val="0"/>
          <w:numId w:val="19"/>
        </w:numPr>
        <w:tabs>
          <w:tab w:val="num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прирост жилищного фонда в </w:t>
      </w:r>
      <w:proofErr w:type="spell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Ворошневском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сельсовете в период с 2018 по 2027 гг. прогнозируется на уровне 1,46 тыс. м</w:t>
      </w: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214BB" w:rsidRPr="00394C0C" w:rsidRDefault="002214BB" w:rsidP="002214B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прирост площади нежилых зданий – 200 м</w:t>
      </w: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Наибольший прирост фондов строительных площадей к 2027 г. Прогнозируется рост, в основном, в индивидуальном строительстве.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  <w:t>3.3. Прогноз транспортного спроса поселения, объемов и характера передвижения населения и перевозок грузов по видам транспорта, имеющегося на территории муниципального образования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bookmarkStart w:id="12" w:name="_Toc257128996"/>
      <w:bookmarkStart w:id="13" w:name="_Toc224632248"/>
      <w:r w:rsidRPr="00394C0C">
        <w:rPr>
          <w:rFonts w:ascii="Arial" w:hAnsi="Arial" w:cs="Arial"/>
          <w:b/>
          <w:sz w:val="24"/>
          <w:szCs w:val="24"/>
          <w:lang w:eastAsia="ru-RU"/>
        </w:rPr>
        <w:t>3.3.1. Внешний транспорт</w:t>
      </w:r>
      <w:bookmarkEnd w:id="12"/>
      <w:bookmarkEnd w:id="13"/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На расчетный срок Генерального плана внешние связи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будут обеспечиваться, как и в настоящее время, автомобильным транспортом.</w:t>
      </w:r>
    </w:p>
    <w:p w:rsidR="002214BB" w:rsidRPr="00394C0C" w:rsidRDefault="002214BB" w:rsidP="002214BB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Для усиления внешних связей населенных пунктов области, повышения качества автодорожной сети и стимулирования появления новых точек роста в  Программе территориального планирования Курской области предусмотрены мероприятия по обустройству автодороги «38 ОП РЗ 38К-017 (Р199) «Курск - Льгов - Рыльск - граница с Украиной (на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Глухов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)». 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>Прогноз транспортного спроса поселения, объемов и характера передвижения населения и перевозок грузов по видам транспорта, имеющегося на территории муниципального образования в связи отсутствием ведомственной подчинённости, не выполнялся.</w:t>
      </w:r>
    </w:p>
    <w:p w:rsidR="002214BB" w:rsidRPr="00394C0C" w:rsidRDefault="002214BB" w:rsidP="002214BB">
      <w:pPr>
        <w:spacing w:line="360" w:lineRule="auto"/>
        <w:ind w:firstLine="709"/>
        <w:rPr>
          <w:rFonts w:ascii="Arial" w:hAnsi="Arial" w:cs="Arial"/>
          <w:b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sz w:val="24"/>
          <w:szCs w:val="24"/>
          <w:lang w:eastAsia="ru-RU"/>
        </w:rPr>
        <w:t>3.3.2. Общественный транспорт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общественного транспорта в муниципальном образовании Генеральным планом и настоящей Программой не предусматривается. 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3.3.3. Прогноз развития инфраструктуры для грузового транспорта, транспортных средств коммунальных и дорожных служб. 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Мероприятия по развитию инфраструктуры для грузового транспорта, транспортных средств коммунальных и дорожных служб не рассматривались.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bookmarkStart w:id="14" w:name="_Toc257128997"/>
      <w:bookmarkStart w:id="15" w:name="_Toc224632250"/>
      <w:r w:rsidRPr="00394C0C">
        <w:rPr>
          <w:rFonts w:ascii="Arial" w:hAnsi="Arial" w:cs="Arial"/>
          <w:b/>
          <w:sz w:val="24"/>
          <w:szCs w:val="24"/>
        </w:rPr>
        <w:t>3.4. Прогноз развития дорожной сети поселения</w:t>
      </w:r>
    </w:p>
    <w:bookmarkEnd w:id="14"/>
    <w:bookmarkEnd w:id="15"/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 xml:space="preserve">Характерной чертой планировочной структуры сельсовета является правильная сетка улиц в центральной части и </w:t>
      </w:r>
      <w:proofErr w:type="spellStart"/>
      <w:r w:rsidRPr="00394C0C">
        <w:rPr>
          <w:rFonts w:ascii="Arial" w:hAnsi="Arial" w:cs="Arial"/>
          <w:sz w:val="24"/>
          <w:szCs w:val="24"/>
        </w:rPr>
        <w:t>радиально-периметральная</w:t>
      </w:r>
      <w:proofErr w:type="spellEnd"/>
      <w:r w:rsidRPr="00394C0C">
        <w:rPr>
          <w:rFonts w:ascii="Arial" w:hAnsi="Arial" w:cs="Arial"/>
          <w:sz w:val="24"/>
          <w:szCs w:val="24"/>
        </w:rPr>
        <w:t xml:space="preserve"> система улиц в остальной части сельсовета. Ген. планом предусматривается сохранение и дальнейшее развитие улично-дорожной сети с учетом </w:t>
      </w:r>
      <w:r w:rsidRPr="00394C0C">
        <w:rPr>
          <w:rFonts w:ascii="Arial" w:hAnsi="Arial" w:cs="Arial"/>
          <w:sz w:val="24"/>
          <w:szCs w:val="24"/>
        </w:rPr>
        <w:lastRenderedPageBreak/>
        <w:t>обеспечения удобных транспортных выходов на внешние дороги и к промпредприятиям.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 ген. плане выделены магистральные улицы муниципального значения, магистральные улицы, переходящие далее в автомобильные дороги III категории областного и федерального значения, улицы местного значения и пешеходные улицы.</w:t>
      </w:r>
      <w:proofErr w:type="gramEnd"/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Освоение новых территорий под жилую застройку требует строительство новых и реконструкцию существующих улиц и дорог. Поэтому генеральным планом и настоящей Программой предусматриваются следующие мероприятия: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94C0C">
        <w:rPr>
          <w:rFonts w:ascii="Arial" w:eastAsia="Times New Roman" w:hAnsi="Arial" w:cs="Arial"/>
          <w:kern w:val="2"/>
          <w:sz w:val="24"/>
          <w:szCs w:val="24"/>
        </w:rPr>
        <w:t>- асфальтирование порядка 1,5 км улиц с грунтовым и/или щебеночным покрытием;</w:t>
      </w:r>
    </w:p>
    <w:p w:rsidR="002214BB" w:rsidRPr="00394C0C" w:rsidRDefault="002214BB" w:rsidP="002214BB">
      <w:pPr>
        <w:spacing w:line="360" w:lineRule="auto"/>
        <w:ind w:firstLine="709"/>
        <w:contextualSpacing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394C0C">
        <w:rPr>
          <w:rFonts w:ascii="Arial" w:hAnsi="Arial" w:cs="Arial"/>
          <w:kern w:val="2"/>
          <w:sz w:val="24"/>
          <w:szCs w:val="24"/>
        </w:rPr>
        <w:t>- нанесение дорожной разметки, замена поврежденных и установка новых дорожных ограждений, замена поврежденных и установка недостающих дорожных знаков, установка дорожных знаков индивидуального проектирования;</w:t>
      </w:r>
    </w:p>
    <w:p w:rsidR="002214BB" w:rsidRPr="00394C0C" w:rsidRDefault="002214BB" w:rsidP="002214BB">
      <w:pPr>
        <w:spacing w:line="360" w:lineRule="auto"/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394C0C">
        <w:rPr>
          <w:rFonts w:ascii="Arial" w:hAnsi="Arial" w:cs="Arial"/>
          <w:kern w:val="2"/>
          <w:sz w:val="24"/>
          <w:szCs w:val="24"/>
        </w:rPr>
        <w:t>- при организации новой жилой застройки предусмотреть строительство улично-дорожной сети (новых улиц, переулков). Доля улиц и проездов от общего количества комплексной жилой застройки должна составлять 5-7%.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3.5. Прогноз уровня автомобилизации, параметров дорожного движения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По прогнозу на долгосрочный период до 2027 года обеспеченность жителей сельсовета индивидуальными легковыми автомобилями составит: </w:t>
      </w:r>
    </w:p>
    <w:p w:rsidR="002214BB" w:rsidRPr="00394C0C" w:rsidRDefault="002214BB" w:rsidP="002214BB">
      <w:pPr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в 2018 году - 422 автомобилей на 1000 жителей</w:t>
      </w:r>
    </w:p>
    <w:p w:rsidR="002214BB" w:rsidRPr="00394C0C" w:rsidRDefault="002214BB" w:rsidP="002214BB">
      <w:pPr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в 2022 году - 422 автомобилей на 1000 жителей</w:t>
      </w:r>
    </w:p>
    <w:p w:rsidR="002214BB" w:rsidRPr="00394C0C" w:rsidRDefault="002214BB" w:rsidP="002214BB">
      <w:pPr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- в 2027 году - 422 автомобилей на 1000 жителей 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Определение параметров дорожного движения является неотъемлемой частью при определении мероприятий по снижению аварийности на дорогах, а так же для совершенствования регулирования дорожного движения на перекрестках.</w:t>
      </w:r>
    </w:p>
    <w:p w:rsidR="002214BB" w:rsidRPr="00394C0C" w:rsidRDefault="002214BB" w:rsidP="002214B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К основным параметрам дорожного движения относят: интенсивность движения, интенсивность прибытия на зеленый сигнал,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доля зеленого сигнала в цикле, коэффициент приращения очереди, средняя длина очереди в автомобилях и метрах, удельное число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остановок автомобиля, коэффициент безостановочной проходимости.</w:t>
      </w:r>
      <w:proofErr w:type="gramEnd"/>
    </w:p>
    <w:p w:rsidR="002214BB" w:rsidRPr="00394C0C" w:rsidRDefault="002214BB" w:rsidP="002214B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В поселении на расчетный срок изменений параметров дорожного движения не прогнозируется. Изменения плотности улично-дорожной сети зависит от изменения плотности рабочих мест и средних пассажиропотоков в автобусах. По полученному прогнозу среднее арифметическое значение плотности улично-дорожной сети с 2018 г. до 2027 г. существенно не меняется. Это означает, что, несмотря на рост автомобильных потоков, нет потребности в увеличении плотности улично-дорожной сети.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Требования к обеспеченности легкового автотранспорта автозаправочными станциями (АЗС), станциями технического обслуживания (СТО) и местами постоянного хранения индивидуальных легковых автомобилей обозначены в СП 42.13330.2011 «Градостроительство. Планировка и застройка городских и сельских поселений. Актуализированная редакция </w:t>
      </w:r>
      <w:proofErr w:type="spellStart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СНиП</w:t>
      </w:r>
      <w:proofErr w:type="spellEnd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 2.07.01-89», так: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согласно п. 11.27, потребность в АЗС составляет: одна топливораздаточная колонка на 1200 легковых автомобилей;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  согласно п. 11.26, потребность в СТО составляет: один пост на 200 легковых автомобилей;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color w:val="2D2D2D"/>
          <w:spacing w:val="1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 согласно п. 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Исходя из общего количества легковых автомобилей, нормативных требований и наличия объектов дорожного сервиса, видно, что в настоящее время поселок не обеспечен в полном объёме</w:t>
      </w:r>
      <w:r w:rsidRPr="00394C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t>станциями технического обслуживания. Размещение гаражей на сегодняшний день не требуется, так как дома в жилой застройке имеют придомовые участки, обеспечивающие потребность в местах постоянного хранения индивидуальных легковых автомобилей</w:t>
      </w:r>
      <w:r w:rsidRPr="00394C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Для соблюдения нормативов минимальной обеспеченности населения пунктами технического обслуживания автомобильного транспорта в расчетный срок в поселении планируется развитие объектов придорожного сервиса - проектирование и строительство одной станции технического обслуживания в поселке.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  <w:t>3.6. Прогноз показателей безопасности дорожного движения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  <w:t xml:space="preserve">Как отмечалось выше, за 5 месяцев 2018 года на территории Курского </w:t>
      </w:r>
      <w:r w:rsidRPr="00394C0C"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  <w:lastRenderedPageBreak/>
        <w:t>района произошло 46 дорожно-транспортных происшествий зарегистрированных, в результате которых 71 человек получили ранения различной степени тяжести и 4 человека погибло.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В перспективе возможно ухудшение ситуации </w:t>
      </w:r>
      <w:proofErr w:type="gramStart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из-за следующих причин</w:t>
      </w:r>
      <w:proofErr w:type="gramEnd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: 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постоянно возрастающая мобильность населения; 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массовое пренебрежение требованиями безопасности дорожного движения со стороны участников движения; </w:t>
      </w:r>
    </w:p>
    <w:p w:rsidR="002214BB" w:rsidRPr="00394C0C" w:rsidRDefault="002214BB" w:rsidP="002214B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- неудовлетворительное состояние автомобильных дорог; 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- недостаточный технический уровень дорожного хозяйства; 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- несовершенство технических средств организации дорожного движения. 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Чтобы не допустить негативного развития ситуации необходимо: 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- создание современной системы обеспечения безопасности дорожного движения на автомобильных дорогах общего пользования и улично-дорожной сети сельсовета; 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повышение правового сознания и предупреждения опасного поведения среди населения, в том числе среди несовершеннолетних;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повышение уровня обустройства автомобильных дорог общего пользования;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- установка средств организации дорожного движения на дорогах (дорожных знаков) - 21 ед. 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Если в расчетный срок данные мероприятия осуществятся, то прогноз показателей безопасности дорожного движения благоприятный.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  <w:t>Для повышения показателей безопасности дорожного движения необходимо проведение следующих мероприятий: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Проведение анализа выполнения владельцами транспортных средств (должностными лицами) профилактических мероприятий, направленных на повышение безопасности дорожного движения (соблюдение режимов труда и отдыха водителей, </w:t>
      </w:r>
      <w:proofErr w:type="spell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предрейсовые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послерейсовые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медицинские осмотры, использование </w:t>
      </w:r>
      <w:proofErr w:type="spell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тахограмм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т.п.) в части соблюдения требований Федерального закона "О безопасности дорожного движения";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Организация специальных тематических встреч с разными возрастными категориями по пропаганде культуры поведения участников дорожного движения;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Проведение акций: «Внимание – дети!», «Вежливый водитель» «Зебра», «Школьные каникулы», «Пожилой пешеход», «День знаний», «День </w:t>
      </w: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защиты детей»; привлечение информационных и рекламных аген</w:t>
      </w: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тств к пр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оведению профилактических акций, направленных на укрепление дисциплины участников дорожного движения, размещение материалов в средствах массовой информации по вопросам безопасности дорожного движения;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Изготовление и распространение </w:t>
      </w:r>
      <w:proofErr w:type="spell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световозвращающих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приспособлений в среде дошкольников и учащихся младших классов;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Оснащение современными техническими средствами и средствами обучения (уголки по ПДД, тренажеры, компьютерные программы) базовых муниципальных образовательных учреждений муниципального образования;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Проведение детских конкурсов, викторин, сборов, а также профильных смен юных инспекторов движения;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Приобретение учебной и детской литературы, предметов детского обихода, с использованием </w:t>
      </w:r>
      <w:proofErr w:type="spell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креатива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слоганов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безопасности дорожного движения;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Оборудование искусственным освещением мест концентрации ДТП на участках автомобильных дорог общего пользования муниципального и межмуниципального значения, проходящих по территории сельсовета;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Внедрение в подразделениях служб, участвующих в ликвидации последствий ДТП, современных образцов аварийно – спасательной техники;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 Проведение комплексных исследований и подготовка обоснованных предложений по регламентации деятельности и организации взаимодействия органов местного самоуправления, а также общественных объединений и юридических лиц в области обеспечения безопасности дорожного движения.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  <w:t>3.7. Прогноз негативного воздействия транспортной инфраструктуры на окружающую среду и здоровье населения</w:t>
      </w:r>
    </w:p>
    <w:p w:rsidR="002214BB" w:rsidRPr="00394C0C" w:rsidRDefault="002214BB" w:rsidP="002214BB">
      <w:pPr>
        <w:tabs>
          <w:tab w:val="left" w:pos="1091"/>
        </w:tabs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Проектные решения Генерального плана и настоящей Программы направлены на обеспечение экологической безопасности, создание благоприятной среды жизнедеятельности человека при устойчивом социально-экономическом развитии муниципального образования.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Основным принципом формирования пространственной концепции поселения является приоритетность природно-экологического подхода в решении планировочных задач.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Проектные решения, предлагаемые в Генеральном плане, направлены на поддержание в надлежащем состоянии </w:t>
      </w:r>
      <w:proofErr w:type="spellStart"/>
      <w:r w:rsidRPr="00394C0C">
        <w:rPr>
          <w:rFonts w:ascii="Arial" w:eastAsia="Times New Roman" w:hAnsi="Arial" w:cs="Arial"/>
          <w:spacing w:val="-2"/>
          <w:sz w:val="24"/>
          <w:szCs w:val="24"/>
          <w:lang w:eastAsia="ru-RU"/>
        </w:rPr>
        <w:t>водоохранных</w:t>
      </w:r>
      <w:proofErr w:type="spellEnd"/>
      <w:r w:rsidRPr="00394C0C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зон, прибрежных защитных </w:t>
      </w:r>
      <w:r w:rsidRPr="00394C0C">
        <w:rPr>
          <w:rFonts w:ascii="Arial" w:eastAsia="Times New Roman" w:hAnsi="Arial" w:cs="Arial"/>
          <w:spacing w:val="-2"/>
          <w:sz w:val="24"/>
          <w:szCs w:val="24"/>
          <w:lang w:eastAsia="ru-RU"/>
        </w:rPr>
        <w:lastRenderedPageBreak/>
        <w:t xml:space="preserve">полос и </w:t>
      </w:r>
      <w:proofErr w:type="spellStart"/>
      <w:r w:rsidRPr="00394C0C">
        <w:rPr>
          <w:rFonts w:ascii="Arial" w:eastAsia="Times New Roman" w:hAnsi="Arial" w:cs="Arial"/>
          <w:spacing w:val="-2"/>
          <w:sz w:val="24"/>
          <w:szCs w:val="24"/>
          <w:lang w:eastAsia="ru-RU"/>
        </w:rPr>
        <w:t>водоохранных</w:t>
      </w:r>
      <w:proofErr w:type="spellEnd"/>
      <w:r w:rsidRPr="00394C0C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знаков. Соблюдение установленного </w:t>
      </w:r>
      <w:r w:rsidRPr="00394C0C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режима их хозяйственного использования возлагается на водопользователей или </w:t>
      </w:r>
      <w:r w:rsidRPr="00394C0C">
        <w:rPr>
          <w:rFonts w:ascii="Arial" w:eastAsia="Times New Roman" w:hAnsi="Arial" w:cs="Arial"/>
          <w:spacing w:val="-1"/>
          <w:sz w:val="24"/>
          <w:szCs w:val="24"/>
          <w:lang w:eastAsia="ru-RU"/>
        </w:rPr>
        <w:t>землепользователей, земли которых входят в границы зон.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В целях улучшения состояния воздушного бассейна настоящим Генеральным планом предлагается:</w:t>
      </w:r>
    </w:p>
    <w:p w:rsidR="002214BB" w:rsidRPr="00394C0C" w:rsidRDefault="002214BB" w:rsidP="002214BB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разработать нормы предельно допустимых выбросов всеми предприятиями муниципального образования;</w:t>
      </w:r>
    </w:p>
    <w:p w:rsidR="002214BB" w:rsidRPr="00394C0C" w:rsidRDefault="002214BB" w:rsidP="002214BB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провести инвентаризацию очистных сооружений на предприятиях;</w:t>
      </w:r>
    </w:p>
    <w:p w:rsidR="002214BB" w:rsidRPr="00394C0C" w:rsidRDefault="002214BB" w:rsidP="002214BB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повысить на предприятиях качество очистки вредных выбросов, поступающих в атмосферу, с помощью совершенствования технологических процессов на производствах, обеспечить оснащение источников выбросов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газо-пыле-улавливающими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установками, регулярно проводить ремонт и реконструкцию действующих очистных сооружений;</w:t>
      </w:r>
    </w:p>
    <w:p w:rsidR="002214BB" w:rsidRPr="00394C0C" w:rsidRDefault="002214BB" w:rsidP="002214BB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организовать контроль технического состояния автотранспортных средств на предмет выявления автомобилей с превышением содержания вредных примесей в выхлопных газах автомобилей.</w:t>
      </w:r>
    </w:p>
    <w:p w:rsidR="002214BB" w:rsidRPr="00394C0C" w:rsidRDefault="002214BB" w:rsidP="002214BB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Arial" w:hAnsi="Arial" w:cs="Arial"/>
          <w:color w:val="2D2D2D"/>
          <w:spacing w:val="1"/>
          <w:sz w:val="24"/>
          <w:szCs w:val="24"/>
        </w:rPr>
      </w:pPr>
      <w:bookmarkStart w:id="16" w:name="_Toc516659744"/>
      <w:r w:rsidRPr="00394C0C">
        <w:rPr>
          <w:rFonts w:ascii="Arial" w:hAnsi="Arial" w:cs="Arial"/>
          <w:color w:val="2D2D2D"/>
          <w:spacing w:val="1"/>
          <w:sz w:val="24"/>
          <w:szCs w:val="24"/>
        </w:rPr>
        <w:t>Раздел 4.</w:t>
      </w:r>
      <w:r w:rsidRPr="00394C0C">
        <w:rPr>
          <w:rFonts w:ascii="Arial" w:hAnsi="Arial" w:cs="Arial"/>
          <w:sz w:val="24"/>
          <w:szCs w:val="24"/>
        </w:rPr>
        <w:t xml:space="preserve"> Укрупнённая оценка принципиальных вариантов развития транспортной инфраструктуры и их укрупненная оценка по целевым показателям (индикаторам) развития транспортной инфраструктуры</w:t>
      </w:r>
      <w:bookmarkEnd w:id="16"/>
      <w:r w:rsidRPr="00394C0C">
        <w:rPr>
          <w:rFonts w:ascii="Arial" w:hAnsi="Arial" w:cs="Arial"/>
          <w:sz w:val="24"/>
          <w:szCs w:val="24"/>
        </w:rPr>
        <w:t xml:space="preserve"> </w:t>
      </w:r>
    </w:p>
    <w:p w:rsidR="002214BB" w:rsidRPr="00394C0C" w:rsidRDefault="002214BB" w:rsidP="002214BB">
      <w:pPr>
        <w:pStyle w:val="Default"/>
        <w:widowControl w:val="0"/>
        <w:spacing w:line="360" w:lineRule="auto"/>
        <w:ind w:firstLine="709"/>
        <w:jc w:val="both"/>
        <w:rPr>
          <w:rFonts w:ascii="Arial" w:hAnsi="Arial" w:cs="Arial"/>
        </w:rPr>
      </w:pPr>
      <w:r w:rsidRPr="00394C0C">
        <w:rPr>
          <w:rFonts w:ascii="Arial" w:hAnsi="Arial" w:cs="Arial"/>
        </w:rPr>
        <w:t xml:space="preserve">При рассмотрении принципиальных вариантов развития транспортной инфраструктуры </w:t>
      </w:r>
      <w:proofErr w:type="spellStart"/>
      <w:r w:rsidRPr="00394C0C">
        <w:rPr>
          <w:rFonts w:ascii="Arial" w:hAnsi="Arial" w:cs="Arial"/>
        </w:rPr>
        <w:t>Ворошневского</w:t>
      </w:r>
      <w:proofErr w:type="spellEnd"/>
      <w:r w:rsidRPr="00394C0C">
        <w:rPr>
          <w:rFonts w:ascii="Arial" w:hAnsi="Arial" w:cs="Arial"/>
        </w:rPr>
        <w:t xml:space="preserve"> сельсовета необходимо учитывать прогноз численности населения, прогноз социально-экономического и градостроительного развития, деловую активность на территории округа. 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тенденции. </w:t>
      </w:r>
    </w:p>
    <w:p w:rsidR="002214BB" w:rsidRPr="00394C0C" w:rsidRDefault="002214BB" w:rsidP="002214BB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394C0C">
        <w:rPr>
          <w:rFonts w:ascii="Arial" w:hAnsi="Arial" w:cs="Arial"/>
        </w:rPr>
        <w:t xml:space="preserve">Таким образом, были разработаны 3 сценария на вариантной основе в составе двух основных вариантов – вариант 1 (базовый) и вариант 2 (умеренно-оптимистичный) и варианта 3 (экономически обоснованный) предлагаемого к реализации с учетом всех перспектив развития сель совкого поселения. </w:t>
      </w:r>
    </w:p>
    <w:p w:rsidR="002214BB" w:rsidRPr="00394C0C" w:rsidRDefault="002214BB" w:rsidP="002214BB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394C0C">
        <w:rPr>
          <w:rFonts w:ascii="Arial" w:hAnsi="Arial" w:cs="Arial"/>
          <w:b/>
          <w:bCs/>
        </w:rPr>
        <w:t xml:space="preserve">Вариант 1 (базовый). </w:t>
      </w:r>
      <w:r w:rsidRPr="00394C0C">
        <w:rPr>
          <w:rFonts w:ascii="Arial" w:hAnsi="Arial" w:cs="Arial"/>
        </w:rPr>
        <w:t xml:space="preserve">Предполагается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 Также </w:t>
      </w:r>
      <w:r w:rsidRPr="00394C0C">
        <w:rPr>
          <w:rFonts w:ascii="Arial" w:hAnsi="Arial" w:cs="Arial"/>
        </w:rPr>
        <w:lastRenderedPageBreak/>
        <w:t xml:space="preserve">данным вариантом учитывается агрессивная внешняя среда, сложившаяся благодаря введенным санкциям и </w:t>
      </w:r>
      <w:proofErr w:type="spellStart"/>
      <w:r w:rsidRPr="00394C0C">
        <w:rPr>
          <w:rFonts w:ascii="Arial" w:hAnsi="Arial" w:cs="Arial"/>
        </w:rPr>
        <w:t>санкционной</w:t>
      </w:r>
      <w:proofErr w:type="spellEnd"/>
      <w:r w:rsidRPr="00394C0C">
        <w:rPr>
          <w:rFonts w:ascii="Arial" w:hAnsi="Arial" w:cs="Arial"/>
        </w:rPr>
        <w:t xml:space="preserve"> политике Европейского союза. </w:t>
      </w:r>
    </w:p>
    <w:p w:rsidR="002214BB" w:rsidRPr="00394C0C" w:rsidRDefault="002214BB" w:rsidP="002214BB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</w:p>
    <w:p w:rsidR="002214BB" w:rsidRPr="00394C0C" w:rsidRDefault="002214BB" w:rsidP="002214BB">
      <w:pPr>
        <w:pStyle w:val="Default"/>
        <w:widowControl w:val="0"/>
        <w:spacing w:line="360" w:lineRule="auto"/>
        <w:ind w:firstLine="709"/>
        <w:jc w:val="both"/>
        <w:rPr>
          <w:rFonts w:ascii="Arial" w:hAnsi="Arial" w:cs="Arial"/>
        </w:rPr>
      </w:pPr>
      <w:r w:rsidRPr="00394C0C">
        <w:rPr>
          <w:rFonts w:ascii="Arial" w:hAnsi="Arial" w:cs="Arial"/>
          <w:b/>
          <w:bCs/>
        </w:rPr>
        <w:t xml:space="preserve">Вариант 2 (умеренно-оптимистичный). </w:t>
      </w:r>
      <w:r w:rsidRPr="00394C0C">
        <w:rPr>
          <w:rFonts w:ascii="Arial" w:hAnsi="Arial" w:cs="Arial"/>
        </w:rPr>
        <w:t>На территории муниципального образования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</w:t>
      </w:r>
    </w:p>
    <w:p w:rsidR="002214BB" w:rsidRPr="00394C0C" w:rsidRDefault="002214BB" w:rsidP="002214BB">
      <w:pPr>
        <w:pStyle w:val="Default"/>
        <w:widowControl w:val="0"/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394C0C">
        <w:rPr>
          <w:rFonts w:ascii="Arial" w:hAnsi="Arial" w:cs="Arial"/>
          <w:b/>
          <w:bCs/>
        </w:rPr>
        <w:t xml:space="preserve">Вариант 3 (экономически обоснованный). </w:t>
      </w:r>
      <w:r w:rsidRPr="00394C0C">
        <w:rPr>
          <w:rFonts w:ascii="Arial" w:hAnsi="Arial" w:cs="Arial"/>
        </w:rPr>
        <w:t xml:space="preserve">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предполагает комплексную реализацию основных мероприятий по развитию улично-дорожной сети в сельском округе, предполагает рост транспортной инфраструктуры, расширение индивидуального жилищного строительства, развитие инфраструктуры пассажирских перевозок. </w:t>
      </w:r>
    </w:p>
    <w:p w:rsidR="002214BB" w:rsidRPr="00394C0C" w:rsidRDefault="002214BB" w:rsidP="002214BB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_Toc516659745"/>
      <w:r w:rsidRPr="00394C0C">
        <w:rPr>
          <w:rFonts w:ascii="Arial" w:hAnsi="Arial" w:cs="Arial"/>
          <w:sz w:val="24"/>
          <w:szCs w:val="24"/>
        </w:rPr>
        <w:t xml:space="preserve">Раздел 5. Перечень мероприятий (инвестиционных проектов) по проектированию, строительству, реконструкции объектов транспортной инфраструктуры </w:t>
      </w:r>
      <w:bookmarkEnd w:id="17"/>
      <w:proofErr w:type="spellStart"/>
      <w:r w:rsidRPr="00394C0C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394C0C">
        <w:rPr>
          <w:rFonts w:ascii="Arial" w:hAnsi="Arial" w:cs="Arial"/>
          <w:sz w:val="24"/>
          <w:szCs w:val="24"/>
        </w:rPr>
        <w:t xml:space="preserve"> сельсовета</w:t>
      </w:r>
    </w:p>
    <w:p w:rsidR="002214BB" w:rsidRPr="00394C0C" w:rsidRDefault="002214BB" w:rsidP="002214BB">
      <w:pPr>
        <w:pStyle w:val="Default"/>
        <w:widowControl w:val="0"/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394C0C">
        <w:rPr>
          <w:rFonts w:ascii="Arial" w:hAnsi="Arial" w:cs="Arial"/>
          <w:b/>
        </w:rPr>
        <w:t xml:space="preserve">5.1. </w:t>
      </w:r>
      <w:r w:rsidRPr="00394C0C">
        <w:rPr>
          <w:rFonts w:ascii="Arial" w:hAnsi="Arial" w:cs="Arial"/>
          <w:b/>
          <w:bCs/>
        </w:rPr>
        <w:t xml:space="preserve">Мероприятия по развитию сети автомобильных дорог </w:t>
      </w:r>
      <w:proofErr w:type="spellStart"/>
      <w:r w:rsidRPr="00394C0C">
        <w:rPr>
          <w:rFonts w:ascii="Arial" w:hAnsi="Arial" w:cs="Arial"/>
          <w:b/>
          <w:bCs/>
        </w:rPr>
        <w:t>Ворошневского</w:t>
      </w:r>
      <w:proofErr w:type="spellEnd"/>
      <w:r w:rsidRPr="00394C0C">
        <w:rPr>
          <w:rFonts w:ascii="Arial" w:hAnsi="Arial" w:cs="Arial"/>
          <w:b/>
          <w:bCs/>
        </w:rPr>
        <w:t xml:space="preserve"> сельсовета.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94C0C">
        <w:rPr>
          <w:rFonts w:ascii="Arial" w:hAnsi="Arial" w:cs="Arial"/>
          <w:color w:val="000000"/>
          <w:sz w:val="24"/>
          <w:szCs w:val="24"/>
        </w:rPr>
        <w:t>Основным вариантом развития программы является развитие современной и эффективной автомобильно-дорожной инфраструктуры. Для достижения этого необходимо решить следующие задачи: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94C0C">
        <w:rPr>
          <w:rFonts w:ascii="Arial" w:hAnsi="Arial" w:cs="Arial"/>
          <w:color w:val="000000"/>
          <w:sz w:val="24"/>
          <w:szCs w:val="24"/>
        </w:rPr>
        <w:t xml:space="preserve">- выполнение комплекса работ по поддержанию, оценке надлежащего технического состояния, а также по организации и обеспечению безопасности </w:t>
      </w:r>
      <w:r w:rsidRPr="00394C0C">
        <w:rPr>
          <w:rFonts w:ascii="Arial" w:hAnsi="Arial" w:cs="Arial"/>
          <w:color w:val="000000"/>
          <w:sz w:val="24"/>
          <w:szCs w:val="24"/>
        </w:rPr>
        <w:lastRenderedPageBreak/>
        <w:t>дорожного движения на автомобильных дорогах общего пользования местного значения и искусственных сооружений на них (содержание дорог и сооружений на них);</w:t>
      </w:r>
      <w:proofErr w:type="gramEnd"/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94C0C">
        <w:rPr>
          <w:rFonts w:ascii="Arial" w:hAnsi="Arial" w:cs="Arial"/>
          <w:color w:val="000000"/>
          <w:sz w:val="24"/>
          <w:szCs w:val="24"/>
        </w:rPr>
        <w:t>- 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94C0C">
        <w:rPr>
          <w:rFonts w:ascii="Arial" w:hAnsi="Arial" w:cs="Arial"/>
          <w:color w:val="000000"/>
          <w:sz w:val="24"/>
          <w:szCs w:val="24"/>
        </w:rPr>
        <w:t xml:space="preserve">- 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 w:rsidRPr="00394C0C">
        <w:rPr>
          <w:rFonts w:ascii="Arial" w:hAnsi="Arial" w:cs="Arial"/>
          <w:color w:val="000000"/>
          <w:sz w:val="24"/>
          <w:szCs w:val="24"/>
        </w:rPr>
        <w:t>категории</w:t>
      </w:r>
      <w:proofErr w:type="gramEnd"/>
      <w:r w:rsidRPr="00394C0C">
        <w:rPr>
          <w:rFonts w:ascii="Arial" w:hAnsi="Arial" w:cs="Arial"/>
          <w:color w:val="000000"/>
          <w:sz w:val="24"/>
          <w:szCs w:val="24"/>
        </w:rPr>
        <w:t xml:space="preserve">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94C0C">
        <w:rPr>
          <w:rFonts w:ascii="Arial" w:hAnsi="Arial" w:cs="Arial"/>
          <w:color w:val="000000"/>
          <w:sz w:val="24"/>
          <w:szCs w:val="24"/>
        </w:rPr>
        <w:t>- подготовка проектной документации на строительство, реконструкцию капитальный ремонт автомобильных дорог общего пользования и искусственных сооружений на них;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94C0C">
        <w:rPr>
          <w:rFonts w:ascii="Arial" w:hAnsi="Arial" w:cs="Arial"/>
          <w:color w:val="000000"/>
          <w:sz w:val="24"/>
          <w:szCs w:val="24"/>
        </w:rPr>
        <w:t>- создание и ведение нормативно-правовой документации на всех объектах транспортной инфраструктуры.</w:t>
      </w:r>
    </w:p>
    <w:p w:rsidR="002214BB" w:rsidRPr="00394C0C" w:rsidRDefault="002214BB" w:rsidP="002214B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Таблица. Перечень мероприятий по строительству и реконструкции автодорог, </w:t>
      </w:r>
      <w:proofErr w:type="spellStart"/>
      <w:r w:rsidRPr="00394C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инфраструктурно</w:t>
      </w:r>
      <w:proofErr w:type="spellEnd"/>
      <w:r w:rsidRPr="00394C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относящихся к МО «</w:t>
      </w:r>
      <w:proofErr w:type="spellStart"/>
      <w:r w:rsidRPr="00394C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Ворошневский</w:t>
      </w:r>
      <w:proofErr w:type="spellEnd"/>
      <w:r w:rsidRPr="00394C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сельсовет»</w:t>
      </w:r>
    </w:p>
    <w:tbl>
      <w:tblPr>
        <w:tblW w:w="0" w:type="auto"/>
        <w:jc w:val="center"/>
        <w:tblInd w:w="-843" w:type="dxa"/>
        <w:tblLayout w:type="fixed"/>
        <w:tblLook w:val="00A0"/>
      </w:tblPr>
      <w:tblGrid>
        <w:gridCol w:w="665"/>
        <w:gridCol w:w="7695"/>
        <w:gridCol w:w="1519"/>
      </w:tblGrid>
      <w:tr w:rsidR="002214BB" w:rsidRPr="00394C0C" w:rsidTr="002214BB">
        <w:trPr>
          <w:trHeight w:val="61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Мероприятие для дорожной отрасли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Период реализации</w:t>
            </w:r>
          </w:p>
        </w:tc>
      </w:tr>
      <w:tr w:rsidR="002214BB" w:rsidRPr="00394C0C" w:rsidTr="002214BB">
        <w:trPr>
          <w:trHeight w:val="31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2018-2027</w:t>
            </w:r>
          </w:p>
        </w:tc>
      </w:tr>
      <w:tr w:rsidR="002214BB" w:rsidRPr="00394C0C" w:rsidTr="002214BB">
        <w:trPr>
          <w:trHeight w:val="31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 автомобильных дорог местного значения и искусственных сооружений на них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2018-2027</w:t>
            </w:r>
          </w:p>
        </w:tc>
      </w:tr>
      <w:tr w:rsidR="002214BB" w:rsidRPr="00394C0C" w:rsidTr="002214BB">
        <w:trPr>
          <w:trHeight w:val="61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Проектные работы по 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2018-2027</w:t>
            </w:r>
          </w:p>
        </w:tc>
      </w:tr>
      <w:tr w:rsidR="002214BB" w:rsidRPr="00394C0C" w:rsidTr="002214BB">
        <w:trPr>
          <w:trHeight w:val="61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Проектные работы по строительству (реконструкции)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2018-2027</w:t>
            </w:r>
          </w:p>
        </w:tc>
      </w:tr>
      <w:tr w:rsidR="002214BB" w:rsidRPr="00394C0C" w:rsidTr="002214BB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и замена дорожных знаков 5.19.1 и 5.19.2 «Пешеходный переход» нового образца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2018-2027</w:t>
            </w:r>
          </w:p>
        </w:tc>
      </w:tr>
      <w:tr w:rsidR="002214BB" w:rsidRPr="00394C0C" w:rsidTr="002214BB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Нанесение дорожной горизонтальной разметки и разметки пешеходных переходов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2018-2027</w:t>
            </w:r>
          </w:p>
        </w:tc>
      </w:tr>
      <w:tr w:rsidR="002214BB" w:rsidRPr="00394C0C" w:rsidTr="002214BB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Обустройство пешеходных переходов светофорами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2018-2027</w:t>
            </w:r>
          </w:p>
        </w:tc>
      </w:tr>
      <w:tr w:rsidR="002214BB" w:rsidRPr="00394C0C" w:rsidTr="002214BB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Обустройство ограждений у пешеходных переходов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2018-2027</w:t>
            </w:r>
          </w:p>
        </w:tc>
      </w:tr>
      <w:tr w:rsidR="002214BB" w:rsidRPr="00394C0C" w:rsidTr="002214BB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Обустройство имеющегося наружного освещения источниками света повышенной яркости (светодиодные)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2018-2027</w:t>
            </w:r>
          </w:p>
        </w:tc>
      </w:tr>
      <w:tr w:rsidR="002214BB" w:rsidRPr="00394C0C" w:rsidTr="002214BB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расходных материалов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2018-2027</w:t>
            </w:r>
          </w:p>
        </w:tc>
      </w:tr>
    </w:tbl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Достижение целей и решение задач Программы обеспечивается путем реализации мероприятий, которые разрабатываются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 сельского поселения. Разработанные программные мероприятия систематизированы по степени их актуальности. Список мероприятий на конкретном объекте детализируется после разработки проектно-сметной документации. Механизм реализации Программы включает в себя систему мероприятий, проводящихся по обследованию, содержанию, ремонту, паспортизации автомобильных дорог общего пользования местного значения в сельском поселении, проектированию и строительству тротуаров, велосипедных дорожек, мероприятия по обеспечению безопасности дорожного движения (приобретение дорожных знаков), мероприятия по организации транспортного обслуживания населения. 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 ремонту дорог по реализации Программы формируется администрацией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от поступивших обращений (жалоб) граждан. 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Перечень и виды работ по содержанию и текущему ремонту автомобильных дорог и искусственных сооружений на них определяются муниципальным контрактом (договором) в соответствии с классификацией,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а также в случае капитального ремонта, реконструкции и строительства проектно-сметной документацией, разработанной на конкретный участок автомобильной дороги.</w:t>
      </w:r>
      <w:proofErr w:type="gramEnd"/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В целях развития сети дорог поселения планируются: 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мероприятия по содержанию автомобильных дорог общего пользования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местного значения и искусственных сооружений на них.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мероприятия по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дорог;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 мероприятия по капитальному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мероприятия по строительству и реконструкции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</w:t>
      </w:r>
      <w:proofErr w:type="gramStart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нормативному</w:t>
      </w:r>
      <w:proofErr w:type="gramEnd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. 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мероприятия по паспортизации бесхозяйных участков дорог, находящихся на территории </w:t>
      </w:r>
      <w:proofErr w:type="spellStart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сельсовета. Реализация мероприятий позволит изготовить технические паспорта, технические планы, кадастровые паспорта на автомобильные дороги общего пользования местного значения.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застройщиком. Существующие риски по возможности достижения прогнозируемых результатов;</w:t>
      </w:r>
    </w:p>
    <w:p w:rsidR="002214BB" w:rsidRPr="00394C0C" w:rsidRDefault="002214BB" w:rsidP="002214B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- 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финансирования дорожной отрасли; </w:t>
      </w:r>
    </w:p>
    <w:p w:rsidR="002214BB" w:rsidRPr="00394C0C" w:rsidRDefault="002214BB" w:rsidP="002214B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- 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</w:t>
      </w: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содержания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автомобильных дорог общего пользования местного значения;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- 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  <w:proofErr w:type="gramEnd"/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Из всего вышеперечисленного следует, что на расчетный срок основными мероприятиями развития </w:t>
      </w:r>
      <w:r w:rsidRPr="00394C0C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сети автомобильных дорог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муниципального образования должны стать </w:t>
      </w: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на первом этапе (2018-2022 гг</w:t>
      </w:r>
      <w:r w:rsidRPr="00394C0C">
        <w:rPr>
          <w:rFonts w:ascii="Arial" w:hAnsi="Arial" w:cs="Arial"/>
          <w:b/>
          <w:color w:val="000000"/>
          <w:sz w:val="24"/>
          <w:szCs w:val="24"/>
          <w:lang w:eastAsia="ru-RU"/>
        </w:rPr>
        <w:t>.):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 содержание автомобильных дорог общего пользования местного значения и искусственных сооружений на них в полном объеме - текущий ремонт дорожного покрытия существующей улично-дорожной сети;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 проектирование и капитальный ремонт искусственных сооружений - паспортизация всех бесхозяйных участков автомобильных дорог общего пользования местного значения;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 организация мероприятий по оказанию транспортных услуг населению сельского поселения;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 повышение уровня обустройства автомобильных дорог общего пользования за счет установки средств организации дорожного движения на дорогах (дорожных знаков).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На втором этапе (2023-2027 гг.):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 содержание автомобильных дорог общего пользования местного значения и искусственных сооружений на них в полном объеме - текущий ремонт дорожного покрытия существующей улично-дорожной сети;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 организация мероприятий по оказанию транспортных услуг населению муниципального образования;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 проектирование и строительство тротуаров в населенных пунктах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муниципального образования;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 содержание автомобильных дорог общего пользования местного значения и искусственных сооружений на них в полном объеме - текущий ремонт дорожного покрытия существующей улично-дорожной сети;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 организация мероприятий по оказанию транспортных услуг населению сельсовета;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проектирование и создание велодорожек и </w:t>
      </w:r>
      <w:proofErr w:type="spellStart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веломаршрутов</w:t>
      </w:r>
      <w:proofErr w:type="spellEnd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 на территории сельсовета;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- создание новых объектов транспортной инфраструктуры, отвечающих прогнозируемым потребностям предприятий и населения. 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Развитие транспортной инфраструктуры на территории поселка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5.2. Мероприятия по развитию транспортной инфраструктуры по видам транспорта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5.2.1. Мероприятия по развитию транспорта общего пользования, созданию транспортно-пересадочных узлов.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Сохраняется существующая система обслуживания населения общественным пассажирским транспортом, при этом предлагается разработать паспорт маршрутов. Количество транспорта общего пользования не планируется к изменению.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5.2.2. Мероприятия по развитию инфраструктуры для легкового автомобильного транспорта, включая развитие единого парковочного пространства.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По полученному прогнозу среднее арифметическое значение плотности улично-дорожной сети с 2018 г. до 2027 г. изменится незначительно. Это означает, что нет потребности в увеличении плотности улично-дорожной сети.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5.2.3. Мероприятия по развитию инфраструктуры пешеходного и велосипедного передвижения.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Планируемые мероприятия по развитию инфраструктуры пешеходного и велосипедного передвижения включают в себя проектирование и устройство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тротуаров с твердым покрытием. В структуре развития транспортного сообщения особое внимание на территории </w:t>
      </w:r>
      <w:proofErr w:type="spellStart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необходимо уделить развитию велосипедных сообщений для движения внутри муниципального образования между улицами и местами приложения труда, а также в целях отдыха и туризма. Мероприятия по развитию велосипедного передвижения возможны к реализации как дополнительные из-за недостатка финансовых средств, при получении дополнительных доходов местного бюджета или появления возможности финансирования из иных источников.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5.2.4. Мероприятия по развитию инфраструктуры для грузового транспорта, транспортных средств коммунальных и дорожных служб.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Мероприятия по развитию инфраструктуры для грузового транспорта, транспортных средств коммунальных и дорожных служб не планируются.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5.3. 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участков.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транспортной инфраструктуры на территории муниципального образования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включает следующие мероприятия: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 проведение анализа по выявлению аварийно-опасных участков автомобильных дорог общего пользования местного значения и выработка мер, направленных на их устранение;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информирование граждан о правилах и требованиях в области обеспечения безопасности дорожного движения;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обеспечение образовательных учреждений поселения </w:t>
      </w:r>
      <w:proofErr w:type="spellStart"/>
      <w:proofErr w:type="gramStart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учебно</w:t>
      </w:r>
      <w:proofErr w:type="spellEnd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 методическими</w:t>
      </w:r>
      <w:proofErr w:type="gramEnd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 наглядными материалами по вопросам профилактики детского дорожно-транспортного травматизма;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замена и установка технических средств организации дорожного движения, в т.ч. проектные работы;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 установка и обновление информационных панно с указанием телефонов спасательных служб и экстренной медицинской помощи.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выявление аварийно-опасных участков автомобильных дорог общего пользования местного значения и выработка мер по их устранению;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приобретение знаков дорожного движения, мероприятие направлено на снижение количества дорожно-транспортных происшествий;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 установка и замена знаков дорожного движения, мероприятие направлено на снижение количества дорожно-транспортных происшествий.</w:t>
      </w:r>
    </w:p>
    <w:p w:rsidR="002214BB" w:rsidRPr="00394C0C" w:rsidRDefault="002214BB" w:rsidP="002214BB">
      <w:pPr>
        <w:pStyle w:val="1"/>
        <w:spacing w:before="0"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18" w:name="_Toc516659746"/>
      <w:r w:rsidRPr="00394C0C">
        <w:rPr>
          <w:rFonts w:ascii="Arial" w:hAnsi="Arial" w:cs="Arial"/>
          <w:sz w:val="24"/>
          <w:szCs w:val="24"/>
          <w:lang w:eastAsia="ru-RU"/>
        </w:rPr>
        <w:t>Раздел 6. 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bookmarkEnd w:id="18"/>
      <w:r w:rsidRPr="00394C0C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Стоимость мероприятий определена ориентировочно, основываясь на стоимости уже проведенных аналогичных мероприятий. Источниками финансирования мероприятий Программы являются средства областного и местного бюджетов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Курской области.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Ежегодные объемы финансирования программы определяются в соответствии с утвержденным бюджетом муниципального образования на соответствующий финансовый год и с учетом дополнительных источников финансирования. Общий объем финансовых средств, необходимых для реализации мероприятия Программы на расчетный срок</w:t>
      </w:r>
      <w:r w:rsidRPr="00394C0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для реконструкции автодорог </w:t>
      </w:r>
      <w:proofErr w:type="spellStart"/>
      <w:r w:rsidRPr="00394C0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составляет 2 860,00 тыс. рублей.</w:t>
      </w:r>
    </w:p>
    <w:p w:rsidR="002214BB" w:rsidRPr="00394C0C" w:rsidRDefault="002214BB" w:rsidP="002214BB">
      <w:pPr>
        <w:spacing w:line="360" w:lineRule="auto"/>
        <w:ind w:firstLine="709"/>
        <w:rPr>
          <w:rFonts w:ascii="Arial" w:eastAsia="BatangChe" w:hAnsi="Arial" w:cs="Arial"/>
          <w:b/>
          <w:sz w:val="24"/>
          <w:szCs w:val="24"/>
          <w:lang w:eastAsia="ru-RU"/>
        </w:rPr>
      </w:pPr>
      <w:r w:rsidRPr="00394C0C">
        <w:rPr>
          <w:rFonts w:ascii="Arial" w:eastAsia="BatangChe" w:hAnsi="Arial" w:cs="Arial"/>
          <w:b/>
          <w:sz w:val="24"/>
          <w:szCs w:val="24"/>
          <w:lang w:eastAsia="ru-RU"/>
        </w:rPr>
        <w:t xml:space="preserve">Таблица. Комплексные мероприятия </w:t>
      </w:r>
      <w:bookmarkStart w:id="19" w:name="__RefHeading__752_157504780"/>
      <w:bookmarkStart w:id="20" w:name="__RefHeading__124_961330874"/>
      <w:bookmarkStart w:id="21" w:name="__RefHeading__96_1584987570"/>
      <w:bookmarkStart w:id="22" w:name="__RefHeading__64_1519787039"/>
      <w:bookmarkStart w:id="23" w:name="__RefHeading__34_981618659"/>
      <w:bookmarkStart w:id="24" w:name="__RefHeading__19_268390193"/>
      <w:bookmarkStart w:id="25" w:name="__RefHeading__49_1569249092"/>
      <w:bookmarkStart w:id="26" w:name="__RefHeading__79_1660872846"/>
      <w:bookmarkStart w:id="27" w:name="__RefHeading__109_40885925"/>
      <w:bookmarkStart w:id="28" w:name="__RefHeading__587_157504780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394C0C">
        <w:rPr>
          <w:rFonts w:ascii="Arial" w:eastAsia="BatangChe" w:hAnsi="Arial" w:cs="Arial"/>
          <w:b/>
          <w:sz w:val="24"/>
          <w:szCs w:val="24"/>
          <w:lang w:eastAsia="ru-RU"/>
        </w:rPr>
        <w:t xml:space="preserve"> по развитию транспортной инфраструктуры</w:t>
      </w:r>
    </w:p>
    <w:tbl>
      <w:tblPr>
        <w:tblW w:w="8715" w:type="dxa"/>
        <w:jc w:val="center"/>
        <w:tblInd w:w="-459" w:type="dxa"/>
        <w:tblLayout w:type="fixed"/>
        <w:tblLook w:val="04A0"/>
      </w:tblPr>
      <w:tblGrid>
        <w:gridCol w:w="637"/>
        <w:gridCol w:w="3225"/>
        <w:gridCol w:w="1417"/>
        <w:gridCol w:w="1418"/>
        <w:gridCol w:w="2018"/>
      </w:tblGrid>
      <w:tr w:rsidR="002214BB" w:rsidRPr="00394C0C" w:rsidTr="002214BB">
        <w:trPr>
          <w:trHeight w:val="44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bookmarkStart w:id="29" w:name="_GoBack"/>
            <w:bookmarkEnd w:id="29"/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№</w:t>
            </w:r>
            <w:proofErr w:type="spellStart"/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Затраты на реализацию проекта</w:t>
            </w:r>
          </w:p>
          <w:p w:rsidR="002214BB" w:rsidRPr="00394C0C" w:rsidRDefault="002214BB">
            <w:pPr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394C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394C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394C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394C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BB" w:rsidRPr="00394C0C" w:rsidRDefault="002214BB">
            <w:pPr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Предполагаемый источник финансирования</w:t>
            </w:r>
          </w:p>
        </w:tc>
      </w:tr>
      <w:tr w:rsidR="002214BB" w:rsidRPr="00394C0C" w:rsidTr="002214BB">
        <w:trPr>
          <w:trHeight w:val="44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4BB" w:rsidRPr="00394C0C" w:rsidRDefault="002214BB" w:rsidP="002214BB">
            <w:pPr>
              <w:numPr>
                <w:ilvl w:val="0"/>
                <w:numId w:val="22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Реконструкция автомобильных дорог по территории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2018 - 2026 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всех уровней</w:t>
            </w:r>
          </w:p>
        </w:tc>
      </w:tr>
      <w:tr w:rsidR="002214BB" w:rsidRPr="00394C0C" w:rsidTr="002214BB">
        <w:trPr>
          <w:trHeight w:val="44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4BB" w:rsidRPr="00394C0C" w:rsidRDefault="002214BB" w:rsidP="002214BB">
            <w:pPr>
              <w:numPr>
                <w:ilvl w:val="0"/>
                <w:numId w:val="22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2018 - 2026 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всех уровней</w:t>
            </w:r>
          </w:p>
        </w:tc>
      </w:tr>
      <w:tr w:rsidR="002214BB" w:rsidRPr="00394C0C" w:rsidTr="002214BB">
        <w:trPr>
          <w:trHeight w:val="44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4BB" w:rsidRPr="00394C0C" w:rsidRDefault="002214BB" w:rsidP="002214BB">
            <w:pPr>
              <w:numPr>
                <w:ilvl w:val="0"/>
                <w:numId w:val="22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защитных ограждений на участке дороги местного 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2018 - 2026 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всех уровней</w:t>
            </w:r>
          </w:p>
        </w:tc>
      </w:tr>
      <w:tr w:rsidR="002214BB" w:rsidRPr="00394C0C" w:rsidTr="002214BB">
        <w:trPr>
          <w:trHeight w:val="44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4BB" w:rsidRPr="00394C0C" w:rsidRDefault="002214BB" w:rsidP="002214BB">
            <w:pPr>
              <w:numPr>
                <w:ilvl w:val="0"/>
                <w:numId w:val="22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Изготовление и установка дорожных знаков на </w:t>
            </w: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участке дороги местного 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 xml:space="preserve">2018 - </w:t>
            </w:r>
            <w:r w:rsidRPr="00394C0C">
              <w:rPr>
                <w:rFonts w:ascii="Arial" w:hAnsi="Arial" w:cs="Arial"/>
                <w:sz w:val="24"/>
                <w:szCs w:val="24"/>
              </w:rPr>
              <w:lastRenderedPageBreak/>
              <w:t>2026 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Бюджеты всех уровней</w:t>
            </w:r>
          </w:p>
        </w:tc>
      </w:tr>
      <w:tr w:rsidR="002214BB" w:rsidRPr="00394C0C" w:rsidTr="002214BB">
        <w:trPr>
          <w:trHeight w:val="44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4BB" w:rsidRPr="00394C0C" w:rsidRDefault="002214BB" w:rsidP="002214BB">
            <w:pPr>
              <w:numPr>
                <w:ilvl w:val="0"/>
                <w:numId w:val="22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Работы по очистке и благоустройству обочины на участке дороги местного 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2018 - 2026 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всех уровней</w:t>
            </w:r>
          </w:p>
        </w:tc>
      </w:tr>
    </w:tbl>
    <w:p w:rsidR="002214BB" w:rsidRPr="00394C0C" w:rsidRDefault="002214BB" w:rsidP="002214BB">
      <w:pPr>
        <w:spacing w:line="240" w:lineRule="auto"/>
        <w:ind w:firstLine="709"/>
        <w:jc w:val="both"/>
        <w:rPr>
          <w:rFonts w:ascii="Arial" w:eastAsia="BatangChe" w:hAnsi="Arial" w:cs="Arial"/>
          <w:sz w:val="24"/>
          <w:szCs w:val="24"/>
          <w:lang w:eastAsia="ru-RU"/>
        </w:rPr>
      </w:pPr>
    </w:p>
    <w:p w:rsidR="002214BB" w:rsidRPr="00394C0C" w:rsidRDefault="002214BB" w:rsidP="002214BB">
      <w:pPr>
        <w:pStyle w:val="1"/>
        <w:spacing w:before="0"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30" w:name="_Toc516659747"/>
      <w:r w:rsidRPr="00394C0C">
        <w:rPr>
          <w:rFonts w:ascii="Arial" w:hAnsi="Arial" w:cs="Arial"/>
          <w:sz w:val="24"/>
          <w:szCs w:val="24"/>
          <w:lang w:eastAsia="ru-RU"/>
        </w:rPr>
        <w:t>Раздел 7. Оценка эффективности мероприятий (инвестиционных проектов) по проектированию, строительству, реконструкции объектов транспортной инфраструктуры</w:t>
      </w:r>
      <w:bookmarkEnd w:id="30"/>
    </w:p>
    <w:p w:rsidR="002214BB" w:rsidRPr="00394C0C" w:rsidRDefault="002214BB" w:rsidP="002214BB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color w:val="000000"/>
          <w:sz w:val="24"/>
          <w:szCs w:val="24"/>
          <w:lang w:eastAsia="ru-RU"/>
        </w:rPr>
        <w:t>Таблица. Целевые индикаторы и показатели Программы</w:t>
      </w:r>
    </w:p>
    <w:tbl>
      <w:tblPr>
        <w:tblW w:w="9895" w:type="dxa"/>
        <w:jc w:val="center"/>
        <w:tblInd w:w="-778" w:type="dxa"/>
        <w:tblLook w:val="00A0"/>
      </w:tblPr>
      <w:tblGrid>
        <w:gridCol w:w="484"/>
        <w:gridCol w:w="3722"/>
        <w:gridCol w:w="1040"/>
        <w:gridCol w:w="750"/>
        <w:gridCol w:w="795"/>
        <w:gridCol w:w="758"/>
        <w:gridCol w:w="758"/>
        <w:gridCol w:w="758"/>
        <w:gridCol w:w="830"/>
      </w:tblGrid>
      <w:tr w:rsidR="002214BB" w:rsidRPr="00394C0C" w:rsidTr="002214BB">
        <w:trPr>
          <w:trHeight w:val="300"/>
          <w:jc w:val="center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45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Целевые индикаторы по годам</w:t>
            </w:r>
          </w:p>
        </w:tc>
      </w:tr>
      <w:tr w:rsidR="002214BB" w:rsidRPr="00394C0C" w:rsidTr="002214B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2023-2027</w:t>
            </w:r>
          </w:p>
        </w:tc>
      </w:tr>
      <w:tr w:rsidR="002214BB" w:rsidRPr="00394C0C" w:rsidTr="002214BB">
        <w:trPr>
          <w:trHeight w:val="1673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протяженности внутри сельских автомобильных дорог общего пользования, не отвечающих нормативным требованиям, в общей протяженности внутри сельских автомобильных дорог общего пользования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214BB" w:rsidRPr="00394C0C" w:rsidTr="002214BB">
        <w:trPr>
          <w:trHeight w:val="169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протяженности внутри сельских автомобильных дорог общего пользования, на которых осуществляется круглогодичное содержание, в общей протяженности внутри сельских автомобильных дорог общего пользования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2214BB" w:rsidRPr="00394C0C" w:rsidTr="002214BB">
        <w:trPr>
          <w:trHeight w:val="74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Обеспеченность автодорогами общего пользования местного значения в муниципальном образовании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214BB" w:rsidRPr="00394C0C" w:rsidTr="002214BB">
        <w:trPr>
          <w:trHeight w:val="54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Плотность сети дорог – 0,47 км/1000 кв. км ее территории.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/кв. км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2214BB" w:rsidRPr="00394C0C" w:rsidTr="002214BB">
        <w:trPr>
          <w:trHeight w:val="921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Количество километров построенных  автомобильных дорог общего пользования местного значения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14BB" w:rsidRPr="00394C0C" w:rsidTr="002214BB">
        <w:trPr>
          <w:trHeight w:val="1127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Количество километров реконструированных</w:t>
            </w: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(капитально отремонтированных) автомобильных дорог общего пользования местного значения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</w:tbl>
    <w:p w:rsidR="002214BB" w:rsidRPr="00394C0C" w:rsidRDefault="002214BB" w:rsidP="002214BB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 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 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будет осуществляться с использованием целевых индикаторов и показателей (далее – показатели) выполнения муниципальной программы.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результативности с учетом объема ресурсов, направленных на реализацию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1) степень достижения запланированных результатов (достижения целей и решения задач муниципальной программы);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2) степень соответствия фактических затрат местного бюджета запланированному уровню (оценка полноты использования средств областного бюджета) и эффективности использования средств местного бюджета (оценка экономической эффективности достижения результатов);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tbl>
      <w:tblPr>
        <w:tblW w:w="3627" w:type="dxa"/>
        <w:jc w:val="center"/>
        <w:tblInd w:w="-160" w:type="dxa"/>
        <w:tblLook w:val="01E0"/>
      </w:tblPr>
      <w:tblGrid>
        <w:gridCol w:w="1047"/>
        <w:gridCol w:w="720"/>
        <w:gridCol w:w="1860"/>
      </w:tblGrid>
      <w:tr w:rsidR="002214BB" w:rsidRPr="00394C0C" w:rsidTr="002214BB">
        <w:trPr>
          <w:jc w:val="center"/>
        </w:trPr>
        <w:tc>
          <w:tcPr>
            <w:tcW w:w="1047" w:type="dxa"/>
            <w:vMerge w:val="restart"/>
            <w:vAlign w:val="center"/>
            <w:hideMark/>
          </w:tcPr>
          <w:p w:rsidR="002214BB" w:rsidRPr="00394C0C" w:rsidRDefault="002214BB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394C0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Ei</w:t>
            </w:r>
            <w:proofErr w:type="spellEnd"/>
            <w:r w:rsidRPr="00394C0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14BB" w:rsidRPr="00394C0C" w:rsidRDefault="002214B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394C0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Tfi</w:t>
            </w:r>
            <w:proofErr w:type="spellEnd"/>
          </w:p>
        </w:tc>
        <w:tc>
          <w:tcPr>
            <w:tcW w:w="1860" w:type="dxa"/>
            <w:vMerge w:val="restart"/>
            <w:vAlign w:val="center"/>
            <w:hideMark/>
          </w:tcPr>
          <w:p w:rsidR="002214BB" w:rsidRPr="00394C0C" w:rsidRDefault="002214B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100 %, где: </w:t>
            </w:r>
          </w:p>
        </w:tc>
      </w:tr>
      <w:tr w:rsidR="002214BB" w:rsidRPr="00394C0C" w:rsidTr="002214BB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14BB" w:rsidRPr="00394C0C" w:rsidRDefault="002214B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394C0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Tpi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Ei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 степень достижения  i-показателя муниципальной программы (процентов);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Tfi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фактическое значение показателя;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T</w:t>
      </w:r>
      <w:r w:rsidRPr="00394C0C">
        <w:rPr>
          <w:rFonts w:ascii="Arial" w:eastAsia="Times New Roman" w:hAnsi="Arial" w:cs="Arial"/>
          <w:sz w:val="24"/>
          <w:szCs w:val="24"/>
          <w:lang w:val="en-US" w:eastAsia="ru-RU"/>
        </w:rPr>
        <w:t>pi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 установленное муниципальной программой целевое значение показателя.</w:t>
      </w:r>
    </w:p>
    <w:p w:rsidR="002214BB" w:rsidRPr="00394C0C" w:rsidRDefault="00566B20" w:rsidP="002214B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Calibri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39.6pt;width:97.4pt;height:51.55pt;z-index:251657216">
            <v:imagedata r:id="rId14" o:title=""/>
          </v:shape>
          <o:OLEObject Type="Embed" ProgID="Equation.3" ShapeID="_x0000_s1026" DrawAspect="Content" ObjectID="_1593586904" r:id="rId15"/>
        </w:pict>
      </w:r>
      <w:r w:rsidR="002214BB" w:rsidRPr="00394C0C">
        <w:rPr>
          <w:rFonts w:ascii="Arial" w:eastAsia="Times New Roman" w:hAnsi="Arial" w:cs="Arial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E – степень достижения запланированных результатов результативность реализации муниципальной программы (процентов);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n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 количество показателей муниципальной программы.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Степень соответствия фактических затрат местного бюджета запланированному уровню финансирования муниципальной программы определяется по следующей формуле:</w:t>
      </w:r>
    </w:p>
    <w:p w:rsidR="002214BB" w:rsidRPr="00394C0C" w:rsidRDefault="002214BB" w:rsidP="002214BB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proofErr w:type="spellStart"/>
      <w:r w:rsidRPr="00394C0C">
        <w:rPr>
          <w:rFonts w:ascii="Arial" w:hAnsi="Arial" w:cs="Arial"/>
          <w:sz w:val="24"/>
          <w:szCs w:val="24"/>
          <w:lang w:val="en-US" w:eastAsia="ru-RU"/>
        </w:rPr>
        <w:t>Kpoi</w:t>
      </w:r>
      <w:proofErr w:type="spellEnd"/>
      <w:r w:rsidRPr="00394C0C">
        <w:rPr>
          <w:rFonts w:ascii="Arial" w:hAnsi="Arial" w:cs="Arial"/>
          <w:sz w:val="24"/>
          <w:szCs w:val="24"/>
          <w:lang w:eastAsia="ru-RU"/>
        </w:rPr>
        <w:t xml:space="preserve"> = (</w:t>
      </w:r>
      <w:proofErr w:type="spellStart"/>
      <w:r w:rsidRPr="00394C0C">
        <w:rPr>
          <w:rFonts w:ascii="Arial" w:hAnsi="Arial" w:cs="Arial"/>
          <w:sz w:val="24"/>
          <w:szCs w:val="24"/>
          <w:lang w:val="en-US" w:eastAsia="ru-RU"/>
        </w:rPr>
        <w:t>Cfoi</w:t>
      </w:r>
      <w:proofErr w:type="spellEnd"/>
      <w:r w:rsidRPr="00394C0C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394C0C">
        <w:rPr>
          <w:rFonts w:ascii="Arial" w:hAnsi="Arial" w:cs="Arial"/>
          <w:sz w:val="24"/>
          <w:szCs w:val="24"/>
          <w:lang w:val="en-US" w:eastAsia="ru-RU"/>
        </w:rPr>
        <w:t>Cpoi</w:t>
      </w:r>
      <w:proofErr w:type="spellEnd"/>
      <w:r w:rsidRPr="00394C0C">
        <w:rPr>
          <w:rFonts w:ascii="Arial" w:hAnsi="Arial" w:cs="Arial"/>
          <w:sz w:val="24"/>
          <w:szCs w:val="24"/>
          <w:lang w:eastAsia="ru-RU"/>
        </w:rPr>
        <w:t xml:space="preserve">) </w:t>
      </w:r>
      <w:proofErr w:type="spellStart"/>
      <w:r w:rsidRPr="00394C0C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394C0C">
        <w:rPr>
          <w:rFonts w:ascii="Arial" w:hAnsi="Arial" w:cs="Arial"/>
          <w:sz w:val="24"/>
          <w:szCs w:val="24"/>
          <w:lang w:eastAsia="ru-RU"/>
        </w:rPr>
        <w:t xml:space="preserve"> 100%, </w:t>
      </w:r>
    </w:p>
    <w:p w:rsidR="002214BB" w:rsidRPr="00394C0C" w:rsidRDefault="002214BB" w:rsidP="002214BB">
      <w:pPr>
        <w:spacing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 xml:space="preserve">где: </w:t>
      </w:r>
      <w:proofErr w:type="spellStart"/>
      <w:r w:rsidRPr="00394C0C">
        <w:rPr>
          <w:rFonts w:ascii="Arial" w:hAnsi="Arial" w:cs="Arial"/>
          <w:sz w:val="24"/>
          <w:szCs w:val="24"/>
          <w:lang w:val="en-US" w:eastAsia="ru-RU"/>
        </w:rPr>
        <w:t>Kpoi</w:t>
      </w:r>
      <w:proofErr w:type="spellEnd"/>
      <w:r w:rsidRPr="00394C0C">
        <w:rPr>
          <w:rFonts w:ascii="Arial" w:hAnsi="Arial" w:cs="Arial"/>
          <w:sz w:val="24"/>
          <w:szCs w:val="24"/>
          <w:lang w:eastAsia="ru-RU"/>
        </w:rPr>
        <w:t xml:space="preserve"> – степень соответствия фактических затрат местного бюджета запланированному уровню финансирования </w:t>
      </w:r>
      <w:proofErr w:type="spellStart"/>
      <w:r w:rsidRPr="00394C0C">
        <w:rPr>
          <w:rFonts w:ascii="Arial" w:hAnsi="Arial" w:cs="Arial"/>
          <w:sz w:val="24"/>
          <w:szCs w:val="24"/>
          <w:lang w:val="en-US" w:eastAsia="ru-RU"/>
        </w:rPr>
        <w:t>i</w:t>
      </w:r>
      <w:proofErr w:type="spellEnd"/>
      <w:r w:rsidRPr="00394C0C">
        <w:rPr>
          <w:rFonts w:ascii="Arial" w:hAnsi="Arial" w:cs="Arial"/>
          <w:sz w:val="24"/>
          <w:szCs w:val="24"/>
          <w:lang w:eastAsia="ru-RU"/>
        </w:rPr>
        <w:t>-мероприятия муниципальной программы;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94C0C">
        <w:rPr>
          <w:rFonts w:ascii="Arial" w:eastAsia="Times New Roman" w:hAnsi="Arial" w:cs="Arial"/>
          <w:sz w:val="24"/>
          <w:szCs w:val="24"/>
          <w:lang w:val="en-US" w:eastAsia="ru-RU"/>
        </w:rPr>
        <w:t>Cfoi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–сумма средств местного бюджета, израсходованных на реализацию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>-мероприятия муниципальной программы;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394C0C">
        <w:rPr>
          <w:rFonts w:ascii="Arial" w:eastAsia="Times New Roman" w:hAnsi="Arial" w:cs="Arial"/>
          <w:sz w:val="24"/>
          <w:szCs w:val="24"/>
          <w:lang w:val="en-US" w:eastAsia="ru-RU"/>
        </w:rPr>
        <w:t>Cpoi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 установленная муниципальной программой сумма средств местного бюджета на реализацию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>-мероприятия.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214BB" w:rsidRPr="00394C0C" w:rsidRDefault="00566B20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Calibri" w:hAnsi="Arial" w:cs="Arial"/>
          <w:sz w:val="24"/>
          <w:szCs w:val="24"/>
        </w:rPr>
        <w:pict>
          <v:shape id="_x0000_s1027" type="#_x0000_t75" style="position:absolute;left:0;text-align:left;margin-left:163pt;margin-top:34pt;width:105.2pt;height:53.85pt;z-index:251658240">
            <v:imagedata r:id="rId16" o:title=""/>
          </v:shape>
          <o:OLEObject Type="Embed" ProgID="Equation.3" ShapeID="_x0000_s1027" DrawAspect="Content" ObjectID="_1593586905" r:id="rId17"/>
        </w:pict>
      </w:r>
      <w:r w:rsidR="002214BB" w:rsidRPr="00394C0C">
        <w:rPr>
          <w:rFonts w:ascii="Arial" w:eastAsia="Times New Roman" w:hAnsi="Arial" w:cs="Arial"/>
          <w:sz w:val="24"/>
          <w:szCs w:val="24"/>
          <w:lang w:eastAsia="ru-RU"/>
        </w:rPr>
        <w:t>Расчет полноты использования средств местного бюджета в целом по муниципальной программе проводится по формуле: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val="en-US" w:eastAsia="ru-RU"/>
        </w:rPr>
        <w:t>Kpo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 степень соответствия фактических затрат местного бюджета запланированному уровню финансирования мероприятий муниципальной программы (процентов);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n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 количество финансируемых мероприятий муниципальной программы.</w:t>
      </w:r>
    </w:p>
    <w:p w:rsidR="002214BB" w:rsidRPr="00394C0C" w:rsidRDefault="002214BB" w:rsidP="002214BB">
      <w:pPr>
        <w:spacing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Коэффициент эффективности использования средств, выделяемых из местного бюджета, определяется по следующей формуле:</w:t>
      </w:r>
    </w:p>
    <w:p w:rsidR="002214BB" w:rsidRPr="00394C0C" w:rsidRDefault="002214BB" w:rsidP="002214BB">
      <w:pPr>
        <w:spacing w:line="360" w:lineRule="auto"/>
        <w:ind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94C0C">
        <w:rPr>
          <w:rFonts w:ascii="Arial" w:eastAsia="Times New Roman" w:hAnsi="Arial" w:cs="Arial"/>
          <w:sz w:val="24"/>
          <w:szCs w:val="24"/>
          <w:lang w:val="en-US" w:eastAsia="ru-RU"/>
        </w:rPr>
        <w:lastRenderedPageBreak/>
        <w:t>Keoi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=E/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Кро</w:t>
      </w:r>
      <w:proofErr w:type="spellEnd"/>
    </w:p>
    <w:p w:rsidR="002214BB" w:rsidRPr="00394C0C" w:rsidRDefault="002214BB" w:rsidP="002214BB">
      <w:pPr>
        <w:spacing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Где: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val="en-US" w:eastAsia="ru-RU"/>
        </w:rPr>
        <w:t>Keoi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 коэффициент эффективности использования средств, выделяемых из местного бюджета;</w:t>
      </w:r>
    </w:p>
    <w:p w:rsidR="002214BB" w:rsidRPr="00394C0C" w:rsidRDefault="002214BB" w:rsidP="002214BB">
      <w:pPr>
        <w:spacing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94C0C">
        <w:rPr>
          <w:rFonts w:ascii="Arial" w:eastAsia="Times New Roman" w:hAnsi="Arial" w:cs="Arial"/>
          <w:sz w:val="24"/>
          <w:szCs w:val="24"/>
          <w:lang w:val="en-US" w:eastAsia="ru-RU"/>
        </w:rPr>
        <w:t>Kpo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 полнота использования средств местного бюджета на реализацию мероприятий муниципальной программы;</w:t>
      </w:r>
    </w:p>
    <w:p w:rsidR="002214BB" w:rsidRPr="00394C0C" w:rsidRDefault="002214BB" w:rsidP="002214BB">
      <w:pPr>
        <w:spacing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E – степень достижения запланированных результатов результативность реализации муниципальной программы;</w:t>
      </w:r>
    </w:p>
    <w:p w:rsidR="002214BB" w:rsidRPr="00394C0C" w:rsidRDefault="002214BB" w:rsidP="002214BB">
      <w:pPr>
        <w:spacing w:line="360" w:lineRule="auto"/>
        <w:ind w:right="-289"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>3) Степень реализации мероприятий муниципальной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2214BB" w:rsidRPr="00394C0C" w:rsidRDefault="002214BB" w:rsidP="002214BB">
      <w:pPr>
        <w:spacing w:line="360" w:lineRule="auto"/>
        <w:ind w:right="-289" w:firstLine="74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394C0C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ф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* 100 %</w:t>
      </w:r>
    </w:p>
    <w:p w:rsidR="002214BB" w:rsidRPr="00394C0C" w:rsidRDefault="002214BB" w:rsidP="002214BB">
      <w:pPr>
        <w:spacing w:line="360" w:lineRule="auto"/>
        <w:ind w:right="-289" w:firstLine="74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СТ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= __________________  где:</w:t>
      </w:r>
    </w:p>
    <w:p w:rsidR="002214BB" w:rsidRPr="00394C0C" w:rsidRDefault="002214BB" w:rsidP="002214BB">
      <w:pPr>
        <w:spacing w:line="360" w:lineRule="auto"/>
        <w:ind w:right="-289"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394C0C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пл</w:t>
      </w:r>
      <w:proofErr w:type="spellEnd"/>
    </w:p>
    <w:p w:rsidR="002214BB" w:rsidRPr="00394C0C" w:rsidRDefault="002214BB" w:rsidP="002214BB">
      <w:pPr>
        <w:spacing w:line="360" w:lineRule="auto"/>
        <w:ind w:right="-289" w:firstLine="54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СТ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 степень реализации мероприятий муниципальной программы;</w:t>
      </w:r>
    </w:p>
    <w:p w:rsidR="002214BB" w:rsidRPr="00394C0C" w:rsidRDefault="002214BB" w:rsidP="002214BB">
      <w:pPr>
        <w:spacing w:line="360" w:lineRule="auto"/>
        <w:ind w:right="-289" w:firstLine="54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394C0C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ф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 количество мероприятий муниципальной программы, фактически реализованных за отчетный период;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394C0C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пл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 количество мероприятий муниципальной программы, запланированных на отчетный период.</w:t>
      </w:r>
    </w:p>
    <w:p w:rsidR="002214BB" w:rsidRPr="00394C0C" w:rsidRDefault="002214BB" w:rsidP="002214BB">
      <w:pPr>
        <w:spacing w:line="36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>Вывод об эффективности (неэффективности) реализации государственной программы может определяться на основании следующих критериев:</w:t>
      </w: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40"/>
        <w:gridCol w:w="4815"/>
      </w:tblGrid>
      <w:tr w:rsidR="002214BB" w:rsidRPr="00394C0C" w:rsidTr="002214BB">
        <w:trPr>
          <w:cantSplit/>
          <w:trHeight w:val="360"/>
          <w:jc w:val="center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Вывод об эффективности реализации государственной программы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Критерий оценки эффективности реализации государственной программы </w:t>
            </w:r>
            <w:proofErr w:type="spellStart"/>
            <w:r w:rsidRPr="00394C0C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Keoi</w:t>
            </w:r>
            <w:proofErr w:type="spellEnd"/>
          </w:p>
        </w:tc>
      </w:tr>
      <w:tr w:rsidR="002214BB" w:rsidRPr="00394C0C" w:rsidTr="002214BB">
        <w:trPr>
          <w:cantSplit/>
          <w:trHeight w:val="360"/>
          <w:jc w:val="center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Неэффективная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менее 0,5</w:t>
            </w:r>
          </w:p>
        </w:tc>
      </w:tr>
      <w:tr w:rsidR="002214BB" w:rsidRPr="00394C0C" w:rsidTr="002214BB">
        <w:trPr>
          <w:cantSplit/>
          <w:trHeight w:val="350"/>
          <w:jc w:val="center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Уровень эффективности удовлетворительный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0,5–0,79</w:t>
            </w:r>
          </w:p>
        </w:tc>
      </w:tr>
      <w:tr w:rsidR="002214BB" w:rsidRPr="00394C0C" w:rsidTr="002214BB">
        <w:trPr>
          <w:cantSplit/>
          <w:trHeight w:val="333"/>
          <w:jc w:val="center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Эффективная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0,8–1</w:t>
            </w:r>
          </w:p>
        </w:tc>
      </w:tr>
      <w:tr w:rsidR="002214BB" w:rsidRPr="00394C0C" w:rsidTr="002214BB">
        <w:trPr>
          <w:cantSplit/>
          <w:trHeight w:val="256"/>
          <w:jc w:val="center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Высокоэффективная    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более 1</w:t>
            </w:r>
          </w:p>
        </w:tc>
      </w:tr>
    </w:tbl>
    <w:p w:rsidR="002214BB" w:rsidRPr="00394C0C" w:rsidRDefault="002214BB" w:rsidP="002214BB">
      <w:pPr>
        <w:spacing w:line="360" w:lineRule="auto"/>
        <w:ind w:firstLine="709"/>
        <w:rPr>
          <w:rFonts w:ascii="Arial" w:hAnsi="Arial" w:cs="Arial"/>
          <w:b/>
          <w:color w:val="2D2D2D"/>
          <w:spacing w:val="1"/>
          <w:sz w:val="24"/>
          <w:szCs w:val="24"/>
          <w:lang w:eastAsia="ru-RU"/>
        </w:rPr>
      </w:pPr>
    </w:p>
    <w:p w:rsidR="002214BB" w:rsidRPr="00394C0C" w:rsidRDefault="002214BB" w:rsidP="002214BB">
      <w:pPr>
        <w:pStyle w:val="1"/>
        <w:spacing w:before="0"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31" w:name="_Toc516659748"/>
      <w:r w:rsidRPr="00394C0C">
        <w:rPr>
          <w:rFonts w:ascii="Arial" w:hAnsi="Arial" w:cs="Arial"/>
          <w:sz w:val="24"/>
          <w:szCs w:val="24"/>
          <w:lang w:eastAsia="ru-RU"/>
        </w:rPr>
        <w:t>Раздел 8.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муниципального образования</w:t>
      </w:r>
      <w:bookmarkEnd w:id="31"/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Меры государственного регулирования в рамках программы не предусмотрены. В рамках программы может осуществляться работа по </w:t>
      </w: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внесению изменений в нормативные правовые акты </w:t>
      </w:r>
      <w:proofErr w:type="spell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Курского района Курской области в сфере строительства и </w:t>
      </w: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эксплуатации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автомобильных дорог общего пользования местного значения.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Программы должно быть обеспечено ежегодное формирование плана инвестиционных и текущих расходов для уточнения основных показателей Программы, с учетом корректировки прогнозов расходов на дорожное хозяйство, а также с учетом передачи автомобильных дорог общего пользования с одного уровня на другой в соответствии с изменениями в классификации автомобильных дорог общего пользования.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Необходимость разработки указанных нормативных правовых актов </w:t>
      </w:r>
      <w:proofErr w:type="spell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Курского района Курской области будет определяться в процессе реализации программы в соответствии с изменениями федерального законодательства, законодательства Курской области и с учетом необходимости принятия актов в процессе реализации программы.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Курского района Курской области </w:t>
      </w:r>
      <w:r w:rsidRPr="00394C0C">
        <w:rPr>
          <w:rFonts w:ascii="Arial" w:hAnsi="Arial" w:cs="Arial"/>
          <w:sz w:val="24"/>
          <w:szCs w:val="24"/>
          <w:lang w:eastAsia="ru-RU"/>
        </w:rPr>
        <w:t xml:space="preserve">осуществляет общий </w:t>
      </w:r>
      <w:proofErr w:type="gramStart"/>
      <w:r w:rsidRPr="00394C0C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394C0C">
        <w:rPr>
          <w:rFonts w:ascii="Arial" w:hAnsi="Arial" w:cs="Arial"/>
          <w:sz w:val="24"/>
          <w:szCs w:val="24"/>
          <w:lang w:eastAsia="ru-RU"/>
        </w:rPr>
        <w:t xml:space="preserve">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реализацией программных мероприятий по срокам, содержанию, финансовым затратам и ресурсам;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Программа разрабатывается сроком на 10 лет и подлежит корректировке ежегодно.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План-график работ по реализации программы должен соответствовать плану мероприятий, содержащемуся в разделе «Программа инвестиционных проектов, обеспечивающих достижение целевых показателей» настоящей Программы. Утверждение тарифов и принятие решений по выделению бюджетных средств из бюджета муниципального образования, подготовка и проведение конкурсов на привлечение инвесторов, принимаются в соответствии с действующим законодательством.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Мониторинг и корректировка Программы осуществляется на основании следующих нормативных документов.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Мониторинг Программы включает следующие этапы: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1. Периодический сбор информации о результатах проводимых преобразований в транспортном хозяйстве, а также информации о состоянии и развитии транспортной инфраструктуры.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2. Верификация данных.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3. Анализ данных о результатах проводимых преобразований транспортной инфраструктуры.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транспортной инфраструктуры. 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Разработка и последующая корректировка Программы комплексного развития транспортной инфраструктуры базируется на необходимости </w:t>
      </w: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достижения целевых уровней муниципальных стандартов качества предоставления транспортных услуг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при соблюдении ограничений по платежной способности потребителей, то есть при обеспечении не только технической, но и экономической доступности коммунальных услуг.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Программа комплексного развития транспортной инфраструктуры </w:t>
      </w:r>
      <w:proofErr w:type="spell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Курского района Курской области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на 2018 - 2027 подготовлена на основании: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 Градостроительного кодекса РФ от 29 декабря 2004 №190 – ФЗ;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 Федерального закона от 29 декабря 2014года №456 – ФЗ «О внесении изменений в Градостроительный кодекс РФ и отдельные законные акты РФ»;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 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Федерального закона от 09.02.2007 № 16-ФЗ «О транспортной безопасности»; 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Поручения Президента Российской Федерации от 17 марта 2011 года Пр-701; 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Постановление Правительства Российской Федерации от 25 декабря 2015 года </w:t>
      </w:r>
      <w:proofErr w:type="gramStart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Пр</w:t>
      </w:r>
      <w:proofErr w:type="gramEnd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- 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 </w:t>
      </w:r>
    </w:p>
    <w:p w:rsidR="002214BB" w:rsidRPr="00394C0C" w:rsidRDefault="002214BB" w:rsidP="002214BB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Генерального плана </w:t>
      </w:r>
      <w:proofErr w:type="spell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Курского района Курской области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 - применение экономических мер, стимулирующих инвестиции в объекты транспортной инфраструктуры;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405F" w:rsidRPr="00394C0C" w:rsidRDefault="0077405F">
      <w:pPr>
        <w:rPr>
          <w:rFonts w:ascii="Arial" w:hAnsi="Arial" w:cs="Arial"/>
          <w:sz w:val="24"/>
          <w:szCs w:val="24"/>
        </w:rPr>
      </w:pPr>
    </w:p>
    <w:sectPr w:rsidR="0077405F" w:rsidRPr="00394C0C" w:rsidSect="00394C0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AF7"/>
    <w:multiLevelType w:val="hybridMultilevel"/>
    <w:tmpl w:val="1B0E6030"/>
    <w:lvl w:ilvl="0" w:tplc="CAC2F242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5BB13D3"/>
    <w:multiLevelType w:val="hybridMultilevel"/>
    <w:tmpl w:val="604CB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14156"/>
    <w:multiLevelType w:val="hybridMultilevel"/>
    <w:tmpl w:val="4E9E8BC0"/>
    <w:lvl w:ilvl="0" w:tplc="F62CAA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97E1D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E5CC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4D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652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CEE6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2CA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08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6A6C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27EAA"/>
    <w:multiLevelType w:val="hybridMultilevel"/>
    <w:tmpl w:val="135AD99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5E058C4"/>
    <w:multiLevelType w:val="hybridMultilevel"/>
    <w:tmpl w:val="2DF46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58183E"/>
    <w:multiLevelType w:val="hybridMultilevel"/>
    <w:tmpl w:val="72663A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90107"/>
    <w:multiLevelType w:val="hybridMultilevel"/>
    <w:tmpl w:val="AEB4D8B8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AC3410"/>
    <w:multiLevelType w:val="hybridMultilevel"/>
    <w:tmpl w:val="ABC2DBBC"/>
    <w:lvl w:ilvl="0" w:tplc="38C098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8E77347"/>
    <w:multiLevelType w:val="hybridMultilevel"/>
    <w:tmpl w:val="C978B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D25928"/>
    <w:multiLevelType w:val="hybridMultilevel"/>
    <w:tmpl w:val="3ED86D0A"/>
    <w:lvl w:ilvl="0" w:tplc="BE6CC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775224"/>
    <w:multiLevelType w:val="hybridMultilevel"/>
    <w:tmpl w:val="C422F388"/>
    <w:lvl w:ilvl="0" w:tplc="CAC2F242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8518B"/>
    <w:multiLevelType w:val="hybridMultilevel"/>
    <w:tmpl w:val="EFFAF72A"/>
    <w:lvl w:ilvl="0" w:tplc="57442D70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>
    <w:nsid w:val="3A62071C"/>
    <w:multiLevelType w:val="hybridMultilevel"/>
    <w:tmpl w:val="00503AB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43B77876"/>
    <w:multiLevelType w:val="hybridMultilevel"/>
    <w:tmpl w:val="E8BC2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5B06C3"/>
    <w:multiLevelType w:val="hybridMultilevel"/>
    <w:tmpl w:val="118EE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F6546E"/>
    <w:multiLevelType w:val="hybridMultilevel"/>
    <w:tmpl w:val="8B4AF77C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D126A9C"/>
    <w:multiLevelType w:val="hybridMultilevel"/>
    <w:tmpl w:val="C2F24292"/>
    <w:lvl w:ilvl="0" w:tplc="FFFFFFFF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7">
    <w:nsid w:val="510C063E"/>
    <w:multiLevelType w:val="hybridMultilevel"/>
    <w:tmpl w:val="2F181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BC7FED"/>
    <w:multiLevelType w:val="hybridMultilevel"/>
    <w:tmpl w:val="58566B54"/>
    <w:lvl w:ilvl="0" w:tplc="FA5AD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E258B7"/>
    <w:multiLevelType w:val="hybridMultilevel"/>
    <w:tmpl w:val="489CF996"/>
    <w:lvl w:ilvl="0" w:tplc="CAC2F242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313ACA"/>
    <w:multiLevelType w:val="hybridMultilevel"/>
    <w:tmpl w:val="64D6E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A53E95"/>
    <w:multiLevelType w:val="hybridMultilevel"/>
    <w:tmpl w:val="11900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0"/>
  </w:num>
  <w:num w:numId="6">
    <w:abstractNumId w:val="10"/>
  </w:num>
  <w:num w:numId="7">
    <w:abstractNumId w:val="21"/>
  </w:num>
  <w:num w:numId="8">
    <w:abstractNumId w:val="2"/>
  </w:num>
  <w:num w:numId="9">
    <w:abstractNumId w:val="11"/>
  </w:num>
  <w:num w:numId="10">
    <w:abstractNumId w:val="16"/>
  </w:num>
  <w:num w:numId="11">
    <w:abstractNumId w:val="18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2"/>
  </w:num>
  <w:num w:numId="15">
    <w:abstractNumId w:val="8"/>
  </w:num>
  <w:num w:numId="16">
    <w:abstractNumId w:val="4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05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1EBF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4BB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7BA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C0C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4D8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20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D8A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05F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68A3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38C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8377CD"/>
  </w:style>
  <w:style w:type="paragraph" w:styleId="1">
    <w:name w:val="heading 1"/>
    <w:basedOn w:val="a"/>
    <w:next w:val="a"/>
    <w:link w:val="10"/>
    <w:qFormat/>
    <w:rsid w:val="002214B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214BB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214BB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214BB"/>
    <w:pPr>
      <w:keepNext/>
      <w:overflowPunct w:val="0"/>
      <w:autoSpaceDE w:val="0"/>
      <w:autoSpaceDN w:val="0"/>
      <w:adjustRightInd w:val="0"/>
      <w:spacing w:line="360" w:lineRule="exact"/>
      <w:ind w:left="708" w:firstLine="708"/>
      <w:jc w:val="center"/>
      <w:outlineLvl w:val="3"/>
    </w:pPr>
    <w:rPr>
      <w:rFonts w:ascii="Book Antiqua" w:eastAsia="Times New Roman" w:hAnsi="Book Antiqua" w:cs="Times New Roman"/>
      <w:b/>
      <w:color w:val="00000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214BB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List Paragraph"/>
    <w:basedOn w:val="a"/>
    <w:qFormat/>
    <w:rsid w:val="0077405F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2214B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214BB"/>
    <w:rPr>
      <w:rFonts w:ascii="Book Antiqua" w:eastAsia="Times New Roman" w:hAnsi="Book Antiqua" w:cs="Times New Roman"/>
      <w:b/>
      <w:color w:val="000000"/>
      <w:sz w:val="24"/>
      <w:szCs w:val="32"/>
    </w:rPr>
  </w:style>
  <w:style w:type="character" w:styleId="a4">
    <w:name w:val="Hyperlink"/>
    <w:uiPriority w:val="99"/>
    <w:semiHidden/>
    <w:unhideWhenUsed/>
    <w:rsid w:val="002214BB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2214BB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221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semiHidden/>
    <w:unhideWhenUsed/>
    <w:rsid w:val="0022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2214BB"/>
    <w:pPr>
      <w:tabs>
        <w:tab w:val="right" w:leader="dot" w:pos="9345"/>
      </w:tabs>
      <w:spacing w:after="200" w:line="360" w:lineRule="auto"/>
      <w:jc w:val="both"/>
    </w:pPr>
    <w:rPr>
      <w:rFonts w:ascii="Calibri" w:eastAsia="Calibri" w:hAnsi="Calibri" w:cs="Times New Roman"/>
    </w:rPr>
  </w:style>
  <w:style w:type="character" w:customStyle="1" w:styleId="a6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7"/>
    <w:semiHidden/>
    <w:locked/>
    <w:rsid w:val="002214BB"/>
    <w:rPr>
      <w:rFonts w:ascii="Times New Roman" w:eastAsia="Times New Roman" w:hAnsi="Times New Roman" w:cs="Times New Roman"/>
    </w:rPr>
  </w:style>
  <w:style w:type="paragraph" w:styleId="a7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6"/>
    <w:semiHidden/>
    <w:unhideWhenUsed/>
    <w:rsid w:val="002214B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</w:rPr>
  </w:style>
  <w:style w:type="character" w:customStyle="1" w:styleId="12">
    <w:name w:val="Текст сноски Знак1"/>
    <w:basedOn w:val="a0"/>
    <w:link w:val="a7"/>
    <w:uiPriority w:val="99"/>
    <w:semiHidden/>
    <w:rsid w:val="002214BB"/>
    <w:rPr>
      <w:sz w:val="20"/>
      <w:szCs w:val="20"/>
    </w:rPr>
  </w:style>
  <w:style w:type="character" w:customStyle="1" w:styleId="a8">
    <w:name w:val="Верхний колонтитул Знак"/>
    <w:aliases w:val="ВерхКолонтитул Знак"/>
    <w:basedOn w:val="a0"/>
    <w:link w:val="a9"/>
    <w:semiHidden/>
    <w:locked/>
    <w:rsid w:val="002214BB"/>
  </w:style>
  <w:style w:type="paragraph" w:styleId="a9">
    <w:name w:val="header"/>
    <w:aliases w:val="ВерхКолонтитул"/>
    <w:basedOn w:val="a"/>
    <w:link w:val="a8"/>
    <w:semiHidden/>
    <w:unhideWhenUsed/>
    <w:rsid w:val="002214BB"/>
    <w:pPr>
      <w:tabs>
        <w:tab w:val="center" w:pos="4677"/>
        <w:tab w:val="right" w:pos="9355"/>
      </w:tabs>
      <w:spacing w:after="200"/>
    </w:pPr>
  </w:style>
  <w:style w:type="character" w:customStyle="1" w:styleId="13">
    <w:name w:val="Верхний колонтитул Знак1"/>
    <w:aliases w:val="ВерхКолонтитул Знак1"/>
    <w:basedOn w:val="a0"/>
    <w:link w:val="a9"/>
    <w:semiHidden/>
    <w:rsid w:val="002214BB"/>
  </w:style>
  <w:style w:type="character" w:customStyle="1" w:styleId="aa">
    <w:name w:val="Нижний колонтитул Знак"/>
    <w:basedOn w:val="a0"/>
    <w:link w:val="ab"/>
    <w:semiHidden/>
    <w:rsid w:val="002214BB"/>
    <w:rPr>
      <w:rFonts w:ascii="Calibri" w:eastAsia="Calibri" w:hAnsi="Calibri" w:cs="Times New Roman"/>
    </w:rPr>
  </w:style>
  <w:style w:type="paragraph" w:styleId="ab">
    <w:name w:val="footer"/>
    <w:basedOn w:val="a"/>
    <w:link w:val="aa"/>
    <w:semiHidden/>
    <w:unhideWhenUsed/>
    <w:rsid w:val="002214BB"/>
    <w:pPr>
      <w:tabs>
        <w:tab w:val="center" w:pos="4677"/>
        <w:tab w:val="right" w:pos="9355"/>
      </w:tabs>
      <w:spacing w:after="200"/>
    </w:pPr>
    <w:rPr>
      <w:rFonts w:ascii="Calibri" w:eastAsia="Calibri" w:hAnsi="Calibri" w:cs="Times New Roman"/>
    </w:rPr>
  </w:style>
  <w:style w:type="paragraph" w:styleId="ac">
    <w:name w:val="Title"/>
    <w:basedOn w:val="a"/>
    <w:link w:val="ad"/>
    <w:qFormat/>
    <w:rsid w:val="002214BB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d">
    <w:name w:val="Название Знак"/>
    <w:basedOn w:val="a0"/>
    <w:link w:val="ac"/>
    <w:rsid w:val="002214B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e">
    <w:name w:val="Основной текст Знак"/>
    <w:basedOn w:val="a0"/>
    <w:link w:val="af"/>
    <w:semiHidden/>
    <w:rsid w:val="002214BB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e"/>
    <w:semiHidden/>
    <w:unhideWhenUsed/>
    <w:rsid w:val="002214BB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1"/>
    <w:semiHidden/>
    <w:rsid w:val="002214BB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semiHidden/>
    <w:unhideWhenUsed/>
    <w:rsid w:val="002214BB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2214BB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2214BB"/>
    <w:pPr>
      <w:autoSpaceDE w:val="0"/>
      <w:autoSpaceDN w:val="0"/>
      <w:spacing w:before="12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basedOn w:val="a0"/>
    <w:link w:val="32"/>
    <w:semiHidden/>
    <w:rsid w:val="002214BB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semiHidden/>
    <w:unhideWhenUsed/>
    <w:rsid w:val="002214BB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rsid w:val="002214BB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2214BB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rsid w:val="002214BB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semiHidden/>
    <w:unhideWhenUsed/>
    <w:rsid w:val="002214BB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2">
    <w:name w:val="Текст выноски Знак"/>
    <w:basedOn w:val="a0"/>
    <w:link w:val="af3"/>
    <w:semiHidden/>
    <w:rsid w:val="002214BB"/>
    <w:rPr>
      <w:rFonts w:ascii="Tahoma" w:eastAsia="Calibri" w:hAnsi="Tahoma" w:cs="Times New Roman"/>
      <w:sz w:val="16"/>
      <w:szCs w:val="16"/>
    </w:rPr>
  </w:style>
  <w:style w:type="paragraph" w:styleId="af3">
    <w:name w:val="Balloon Text"/>
    <w:basedOn w:val="a"/>
    <w:link w:val="af2"/>
    <w:semiHidden/>
    <w:unhideWhenUsed/>
    <w:rsid w:val="002214BB"/>
    <w:pPr>
      <w:spacing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4">
    <w:name w:val="Без интервала Знак"/>
    <w:link w:val="af5"/>
    <w:locked/>
    <w:rsid w:val="002214BB"/>
    <w:rPr>
      <w:rFonts w:ascii="Times New Roman" w:eastAsia="Times New Roman" w:hAnsi="Times New Roman" w:cs="Times New Roman"/>
    </w:rPr>
  </w:style>
  <w:style w:type="paragraph" w:styleId="af5">
    <w:name w:val="No Spacing"/>
    <w:link w:val="af4"/>
    <w:qFormat/>
    <w:rsid w:val="002214BB"/>
    <w:pPr>
      <w:spacing w:line="240" w:lineRule="auto"/>
    </w:pPr>
    <w:rPr>
      <w:rFonts w:ascii="Times New Roman" w:eastAsia="Times New Roman" w:hAnsi="Times New Roman" w:cs="Times New Roman"/>
    </w:rPr>
  </w:style>
  <w:style w:type="paragraph" w:customStyle="1" w:styleId="ConsNormal">
    <w:name w:val="ConsNormal"/>
    <w:rsid w:val="002214BB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214BB"/>
    <w:pPr>
      <w:widowControl w:val="0"/>
      <w:autoSpaceDE w:val="0"/>
      <w:autoSpaceDN w:val="0"/>
      <w:adjustRightInd w:val="0"/>
      <w:spacing w:line="240" w:lineRule="auto"/>
      <w:ind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214BB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rsid w:val="002214BB"/>
    <w:pPr>
      <w:keepNext/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noProof/>
      <w:sz w:val="32"/>
      <w:szCs w:val="32"/>
      <w:lang w:val="en-US" w:eastAsia="ru-RU"/>
    </w:rPr>
  </w:style>
  <w:style w:type="paragraph" w:customStyle="1" w:styleId="af6">
    <w:name w:val="текст сноски"/>
    <w:basedOn w:val="a"/>
    <w:rsid w:val="002214BB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">
    <w:name w:val="заголовок 6"/>
    <w:basedOn w:val="a"/>
    <w:next w:val="a"/>
    <w:rsid w:val="002214BB"/>
    <w:pPr>
      <w:keepNext/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8">
    <w:name w:val="заголовок 8"/>
    <w:basedOn w:val="a"/>
    <w:next w:val="a"/>
    <w:rsid w:val="002214BB"/>
    <w:pPr>
      <w:keepNext/>
      <w:autoSpaceDE w:val="0"/>
      <w:autoSpaceDN w:val="0"/>
      <w:spacing w:line="240" w:lineRule="auto"/>
      <w:ind w:left="570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txt">
    <w:name w:val="txt"/>
    <w:basedOn w:val="a"/>
    <w:rsid w:val="002214BB"/>
    <w:pPr>
      <w:spacing w:before="100" w:beforeAutospacing="1" w:after="100" w:afterAutospacing="1" w:line="240" w:lineRule="auto"/>
      <w:ind w:left="40" w:right="40"/>
      <w:jc w:val="both"/>
    </w:pPr>
    <w:rPr>
      <w:rFonts w:ascii="Times New Roman" w:eastAsia="Times New Roman" w:hAnsi="Times New Roman" w:cs="Times New Roman"/>
      <w:color w:val="000066"/>
      <w:sz w:val="32"/>
      <w:szCs w:val="32"/>
      <w:lang w:eastAsia="ru-RU"/>
    </w:rPr>
  </w:style>
  <w:style w:type="paragraph" w:customStyle="1" w:styleId="14">
    <w:name w:val="заголовок 1"/>
    <w:basedOn w:val="a"/>
    <w:next w:val="a"/>
    <w:rsid w:val="002214BB"/>
    <w:pPr>
      <w:keepNext/>
      <w:autoSpaceDE w:val="0"/>
      <w:autoSpaceDN w:val="0"/>
      <w:spacing w:before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2214BB"/>
    <w:pPr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214B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2214BB"/>
    <w:pPr>
      <w:snapToGrid w:val="0"/>
      <w:spacing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ain">
    <w:name w:val="Main"/>
    <w:rsid w:val="002214BB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af7">
    <w:name w:val="Стиль"/>
    <w:rsid w:val="002214BB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pacing w:val="-1"/>
      <w:kern w:val="2"/>
      <w:sz w:val="24"/>
      <w:szCs w:val="20"/>
      <w:lang w:val="en-US" w:eastAsia="ru-RU"/>
    </w:rPr>
  </w:style>
  <w:style w:type="paragraph" w:customStyle="1" w:styleId="FR1">
    <w:name w:val="FR1"/>
    <w:rsid w:val="002214BB"/>
    <w:pPr>
      <w:widowControl w:val="0"/>
      <w:suppressAutoHyphens/>
      <w:spacing w:before="300" w:line="300" w:lineRule="auto"/>
      <w:ind w:left="1320" w:right="1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5">
    <w:name w:val="Обычный1"/>
    <w:rsid w:val="002214BB"/>
    <w:pPr>
      <w:widowControl w:val="0"/>
      <w:suppressAutoHyphens/>
      <w:spacing w:line="360" w:lineRule="auto"/>
      <w:ind w:left="120" w:hanging="100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8">
    <w:name w:val="Содержимое таблицы"/>
    <w:basedOn w:val="a"/>
    <w:rsid w:val="002214BB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16">
    <w:name w:val="Основной текст с отступом1"/>
    <w:aliases w:val="Основной текст 1,Нумерованный список !!,Надин стиль"/>
    <w:basedOn w:val="a"/>
    <w:rsid w:val="002214BB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аблица1"/>
    <w:basedOn w:val="a"/>
    <w:autoRedefine/>
    <w:rsid w:val="002214B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00">
    <w:name w:val="Таблица10Пункт"/>
    <w:basedOn w:val="a"/>
    <w:autoRedefine/>
    <w:rsid w:val="002214BB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imes New Roman"/>
      <w:color w:val="000000"/>
      <w:sz w:val="20"/>
      <w:lang w:eastAsia="ru-RU"/>
    </w:rPr>
  </w:style>
  <w:style w:type="paragraph" w:customStyle="1" w:styleId="font5">
    <w:name w:val="font5"/>
    <w:basedOn w:val="a"/>
    <w:rsid w:val="0022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22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2214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22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2214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214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2214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2214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2214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2214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214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2214B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2214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214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2214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2214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2214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214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214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214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2214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214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0497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2214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60497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214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60497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0497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2214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214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214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rsid w:val="002214BB"/>
    <w:pPr>
      <w:spacing w:after="200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WW-1">
    <w:name w:val="WW- Знак1"/>
    <w:rsid w:val="002214BB"/>
    <w:rPr>
      <w:sz w:val="24"/>
      <w:szCs w:val="24"/>
    </w:rPr>
  </w:style>
  <w:style w:type="character" w:customStyle="1" w:styleId="apple-converted-space">
    <w:name w:val="apple-converted-space"/>
    <w:uiPriority w:val="99"/>
    <w:rsid w:val="002214B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&#1055;&#1088;&#1086;&#1075;&#1088;&#1072;&#1084;&#1084;&#1072;%20&#1058;&#1048;%20&#1042;&#1086;&#1088;&#1086;&#1096;&#1085;&#1077;&#1074;&#1089;&#1082;&#1080;&#1081;%20&#1089;&#1077;&#1083;&#1100;&#1089;&#1086;&#1074;&#1077;&#1090;.doc" TargetMode="External"/><Relationship Id="rId13" Type="http://schemas.openxmlformats.org/officeDocument/2006/relationships/hyperlink" Target="file:///C:\Users\&#1055;&#1086;&#1083;&#1100;&#1079;&#1086;&#1074;&#1072;&#1090;&#1077;&#1083;&#1100;\Desktop\&#1055;&#1088;&#1086;&#1075;&#1088;&#1072;&#1084;&#1084;&#1072;%20&#1058;&#1048;%20&#1042;&#1086;&#1088;&#1086;&#1096;&#1085;&#1077;&#1074;&#1089;&#1082;&#1080;&#1081;%20&#1089;&#1077;&#1083;&#1100;&#1089;&#1086;&#1074;&#1077;&#1090;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86;&#1083;&#1100;&#1079;&#1086;&#1074;&#1072;&#1090;&#1077;&#1083;&#1100;\Desktop\&#1055;&#1088;&#1086;&#1075;&#1088;&#1072;&#1084;&#1084;&#1072;%20&#1058;&#1048;%20&#1042;&#1086;&#1088;&#1086;&#1096;&#1085;&#1077;&#1074;&#1089;&#1082;&#1080;&#1081;%20&#1089;&#1077;&#1083;&#1100;&#1089;&#1086;&#1074;&#1077;&#1090;.doc" TargetMode="External"/><Relationship Id="rId12" Type="http://schemas.openxmlformats.org/officeDocument/2006/relationships/hyperlink" Target="file:///C:\Users\&#1055;&#1086;&#1083;&#1100;&#1079;&#1086;&#1074;&#1072;&#1090;&#1077;&#1083;&#1100;\Desktop\&#1055;&#1088;&#1086;&#1075;&#1088;&#1072;&#1084;&#1084;&#1072;%20&#1058;&#1048;%20&#1042;&#1086;&#1088;&#1086;&#1096;&#1085;&#1077;&#1074;&#1089;&#1082;&#1080;&#1081;%20&#1089;&#1077;&#1083;&#1100;&#1089;&#1086;&#1074;&#1077;&#1090;.doc" TargetMode="External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1" Type="http://schemas.openxmlformats.org/officeDocument/2006/relationships/numbering" Target="numbering.xml"/><Relationship Id="rId6" Type="http://schemas.openxmlformats.org/officeDocument/2006/relationships/hyperlink" Target="file:///C:\Users\&#1055;&#1086;&#1083;&#1100;&#1079;&#1086;&#1074;&#1072;&#1090;&#1077;&#1083;&#1100;\Desktop\&#1055;&#1088;&#1086;&#1075;&#1088;&#1072;&#1084;&#1084;&#1072;%20&#1058;&#1048;%20&#1042;&#1086;&#1088;&#1086;&#1096;&#1085;&#1077;&#1074;&#1089;&#1082;&#1080;&#1081;%20&#1089;&#1077;&#1083;&#1100;&#1089;&#1086;&#1074;&#1077;&#1090;.doc" TargetMode="External"/><Relationship Id="rId11" Type="http://schemas.openxmlformats.org/officeDocument/2006/relationships/hyperlink" Target="file:///C:\Users\&#1055;&#1086;&#1083;&#1100;&#1079;&#1086;&#1074;&#1072;&#1090;&#1077;&#1083;&#1100;\Desktop\&#1055;&#1088;&#1086;&#1075;&#1088;&#1072;&#1084;&#1084;&#1072;%20&#1058;&#1048;%20&#1042;&#1086;&#1088;&#1086;&#1096;&#1085;&#1077;&#1074;&#1089;&#1082;&#1080;&#1081;%20&#1089;&#1077;&#1083;&#1100;&#1089;&#1086;&#1074;&#1077;&#1090;.doc" TargetMode="External"/><Relationship Id="rId5" Type="http://schemas.openxmlformats.org/officeDocument/2006/relationships/hyperlink" Target="file:///C:\Users\&#1055;&#1086;&#1083;&#1100;&#1079;&#1086;&#1074;&#1072;&#1090;&#1077;&#1083;&#1100;\Desktop\&#1055;&#1088;&#1086;&#1075;&#1088;&#1072;&#1084;&#1084;&#1072;%20&#1058;&#1048;%20&#1042;&#1086;&#1088;&#1086;&#1096;&#1085;&#1077;&#1074;&#1089;&#1082;&#1080;&#1081;%20&#1089;&#1077;&#1083;&#1100;&#1089;&#1086;&#1074;&#1077;&#1090;.doc" TargetMode="External"/><Relationship Id="rId15" Type="http://schemas.openxmlformats.org/officeDocument/2006/relationships/oleObject" Target="embeddings/oleObject1.bin"/><Relationship Id="rId10" Type="http://schemas.openxmlformats.org/officeDocument/2006/relationships/hyperlink" Target="file:///C:\Users\&#1055;&#1086;&#1083;&#1100;&#1079;&#1086;&#1074;&#1072;&#1090;&#1077;&#1083;&#1100;\Desktop\&#1055;&#1088;&#1086;&#1075;&#1088;&#1072;&#1084;&#1084;&#1072;%20&#1058;&#1048;%20&#1042;&#1086;&#1088;&#1086;&#1096;&#1085;&#1077;&#1074;&#1089;&#1082;&#1080;&#1081;%20&#1089;&#1077;&#1083;&#1100;&#1089;&#1086;&#1074;&#1077;&#1090;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6;&#1083;&#1100;&#1079;&#1086;&#1074;&#1072;&#1090;&#1077;&#1083;&#1100;\Desktop\&#1055;&#1088;&#1086;&#1075;&#1088;&#1072;&#1084;&#1084;&#1072;%20&#1058;&#1048;%20&#1042;&#1086;&#1088;&#1086;&#1096;&#1085;&#1077;&#1074;&#1089;&#1082;&#1080;&#1081;%20&#1089;&#1077;&#1083;&#1100;&#1089;&#1086;&#1074;&#1077;&#1090;.doc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ebDoRhFociUvqjF+RGzIFDs+VmjYhFyPoZFCgpOdy2c=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p002bt+qSUk703MTaG/tc3sXhH6MBnucIA+bEr+UkFD6TSOiNO8L0UII0DgvRnARvq4QZBkc
    axo5K0aQP2f+cw==
  </SignatureValue>
  <KeyInfo>
    <X509Data>
      <X509Certificate>
          MIIJ8DCCCZ+gAwIBAgIQGiDhWzC8xIDoEYEN7QHRRzAIBgYqhQMCAgMwggFAMR4wHAYJKoZI
          hvcNAQkBFg91Y0ByZWcta3Vyc2sucnUxGDAWBgUqhQNkARINMTA5NDYzMjAwMjg1MDEaMBgG
          CCqFAwOBAwEBEgwwMDQ2MzIxMDU1MDIxCzAJBgNVBAYTAlJVMSkwJwYDVQQIDCA0NiDQmtGD
          0YDRgdC60LDRjyDQvtCx0LvQsNGB0YLRjDEXMBUGA1UEBwwO0LMuINCa0YPRgNGB0LoxMzAx
          BgNVBAkMKtGD0LsuINCT0L7RgNGM0LrQvtCz0L4sIDY1INCQMywg0L7RhNC40YEgNzEwMC4G
          A1UECgwn0JPQo9Cf0JrQniDQmNCmINCg0LXQs9C40L7QvS3QmtGD0YDRgdC6MTAwLgYDVQQD
          DCfQk9Cj0J/QmtCeINCY0KYg0KDQtdCz0LjQvtC9LdCa0YPRgNGB0LowHhcNMTgwMjA5MDk1
          OTE3WhcNMTkwMjA5MTAwOTE3WjCCAk4xJTAjBgkqhkiG9w0BCQEWFnZvcm9zaG5ldm9zc0B5
          YW5kZXgucnUxGjAYBggqhQMDgQMBARIMMDA0NjExMDAxODA5MRYwFAYFKoUDZAMSCzA0NTI3
          MDI4NzQyMRgwFgYFKoUDZAESDTEwMjQ2MDA2MTcwNjIxKjAoBgNVBAwMIdCX0LDQvNC10YHR
          gtC40YLQtdC70Ywg0LPQu9Cw0LLRizGBkTCBjgYDVQQKDIGG0JDQtNC80LjQvdC40YHRgtGA
          0LDRhtC40Y8g0JLQvtGA0L7RiNC90LXQstGB0LrQvtCz0L4g0YHQtdC70YzRgdC+0LLQtdGC
          0LAg0JrRg9GA0YHQutC+0LPQviDRgNCw0LnQvtC90LAg0JrRg9GA0YHQutC+0Lkg0L7QsdC7
          0LDRgdGC0LgxHzAdBgNVBAcMFtC0LiDQktC+0YDQvtGI0L3QtdCy0L4xKTAnBgNVBAgMIDQ2
          INCa0YPRgNGB0LrQsNGPINC+0LHQu9Cw0YHRgtGMMQswCQYDVQQGEwJSVTEuMCwGA1UEKgwl
          0JvQsNGA0LjRgdCwINCS0LvQsNC00LjQvNC40YDQvtCy0L3QsDEbMBkGA1UEBAwS0JHRg9C0
          0LDQvdGG0LXQstCwMXEwbwYDVQQDDGjQkNC00LzQuNC90LjRgdGC0YDQsNGG0LjRjyDQktC+
          0YDQvtGI0L3QtdCy0YHQutC+0LPQviDRgdC10LvRjNGB0L7QstC10YLQsCDQmtGD0YDRgdC6
          0L7Qs9C+INGA0LDQudC+0L3QsDBjMBwGBiqFAwICEzASBgcqhQMCAiQABgcqhQMCAh4BA0MA
          BEBL+JgQJYGWfR9IogZmGJR1T0TKpb2eaK3/lZKhpXDx/0BMEi2dJ+QRp96QoQk3+MK+WTHv
          VTv1MWHE4h7e0EfCo4IFXzCCBVswDgYDVR0PAQH/BAQDAgPoMB0GA1UdDgQWBBQP4aNpzWau
          8Z0K6/ya41NDgS6JSTA0BgkrBgEEAYI3FQcEJzAlBh0qhQMCAjIBCYPQtCGEi+UqhPWWNIHQ
          8DqD3y6CBwIBAQIBADCCAYIGA1UdIwSCAXkwggF1gBS5xMhkJSBVJmU/XInEx8++mS/ViKGC
          AUikggFEMIIBQDEeMBwGCSqGSIb3DQEJARYPdWNAcmVnLWt1cnNrLnJ1MRgwFgYFKoUDZAES
          DTEwOTQ2MzIwMDI4NTAxGjAYBggqhQMDgQMBARIMMDA0NjMyMTA1NTAyMQswCQYDVQQGEwJS
          VTEpMCcGA1UECAwgNDYg0JrRg9GA0YHQutCw0Y8g0L7QsdC70LDRgdGC0YwxFzAVBgNVBAcM
          DtCzLiDQmtGD0YDRgdC6MTMwMQYDVQQJDCrRg9C7LiDQk9C+0YDRjNC60L7Qs9C+LCA2NSDQ
          kDMsINC+0YTQuNGBIDcxMDAuBgNVBAoMJ9CT0KPQn9Ca0J4g0JjQpiDQoNC10LPQuNC+0L0t
          0JrRg9GA0YHQujEwMC4GA1UEAwwn0JPQo9Cf0JrQniDQmNCmINCg0LXQs9C40L7QvS3QmtGD
          0YDRgdC6ghEEqB5ABakYXILmERvXbgJ20zBIBgNVHSUEQTA/BggrBgEFBQcDAgYIKwYBBQUH
          AwQGBiqFA2QCAQYGKoUDZHEBBgYqhQNkcQIGByqFAwICIgYGCCqFAwUBGAITMFwGCSsGAQQB
          gjcVCgRPME0wCgYIKwYBBQUHAwIwCgYIKwYBBQUHAwQwCAYGKoUDZAIBMAgGBiqFA2RxATAI
          BgYqhQNkcQIwCQYHKoUDAgIiBjAKBggqhQMFARgCEzAdBgNVHSAEFjAUMAgGBiqFA2RxATAI
          BgYqhQNkcQIwggEhBgUqhQNkcASCARYwggESDCsi0JrRgNC40L/RgtC+0J/RgNC+IENTUCIg
          KNCy0LXRgNGB0LjRjyAzLjkpDDki0J/QkNCaICLQo9CmICLQmtGA0LjQv9GC0L7Qn9GA0L4g
          0KPQpiIg0LLQtdGA0YHQuNC4IDIuMCIMU9Ch0LXRgNGC0LjRhNC40LrQsNGCINGB0L7QvtGC
          0LLQtdGC0YHRgtCy0LjRjyDihJYg0KHQpC8xMTQtMjUzOCDQvtGCIDE1LjAxLjIwMTUg0LMu
          DFPQodC10YDRgtC40YTQuNC60LDRgiDRgdC+0L7RgtCy0LXRgtGB0YLQstC40Y8g4oSWINCh
          0KQvMTI4LTI4ODEg0L7RgiAxMi4wNC4yMDE2INCzLjA2BgUqhQNkbwQtDCsi0JrRgNC40L/R
          gtC+0J/RgNC+IENTUCIgKNCy0LXRgNGB0LjRjyAzLjkpMIGoBgNVHR8EgaAwgZ0wI6AhoB+G
          HWh0dHA6Ly83Ny4yNDEuMjIuMzcvdWNyazIuY3JsMCygKqAohiZodHRwOi8vcmVnLWt1cnNr
          LnJ1L3VjL290eml2L3VjcmsyLmNybDBIoEagRIZCaHR0cDovLzEuOC4xMDUuMjQvY2RwL2I5
          YzRjODY0MjUyMDU1MjY2NTNmNWM4OWM0YzdjZmJlOTkyZmQ1ODguY3JsMIGeBggrBgEFBQcB
          AQSBkTCBjjA8BggrBgEFBQcwAoYwaHR0cDovL3JlZy1rdXJzay5ydS91Yy91Y19kb3dubG9h
          ZC9rb3JuZXZvaTIuY3J0ME4GCCsGAQUFBzAChkJodHRwOi8vMS44LjEwNS4yNC9haWEvYjlj
          NGM4NjQyNTIwNTUyNjY1M2Y1Yzg5YzRjN2NmYmU5OTJmZDU4OC5jcnQwCAYGKoUDAgIDA0EA
          t904CK4EDq+FD6bPAfL+3Mk0oG1PrT9qT0ux1wfJBfjFNTUdBfHJq0RZq3Q4xDeRowh2+UQx
          rnhMJKbsqXVTEw==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8"/>
            <mdssi:RelationshipReference SourceId="rId3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15"/>
            <mdssi:RelationshipReference SourceId="rId19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LI+jNfeLMD43msac+KdaZwdbO8k=</DigestValue>
      </Reference>
      <Reference URI="/word/document.xml?ContentType=application/vnd.openxmlformats-officedocument.wordprocessingml.document.main+xml">
        <DigestMethod Algorithm="http://www.w3.org/2000/09/xmldsig#sha1"/>
        <DigestValue>s6JFRDwlOvwf66mZbvDd1CPatQU=</DigestValue>
      </Reference>
      <Reference URI="/word/embeddings/oleObject1.bin?ContentType=application/vnd.openxmlformats-officedocument.oleObject">
        <DigestMethod Algorithm="http://www.w3.org/2000/09/xmldsig#sha1"/>
        <DigestValue>JQpO5hSdjug/1UEsfPrIL6YYQ98=</DigestValue>
      </Reference>
      <Reference URI="/word/embeddings/oleObject2.bin?ContentType=application/vnd.openxmlformats-officedocument.oleObject">
        <DigestMethod Algorithm="http://www.w3.org/2000/09/xmldsig#sha1"/>
        <DigestValue>jlCaDWLGrQJVm7bnv4TGeLtUFTU=</DigestValue>
      </Reference>
      <Reference URI="/word/fontTable.xml?ContentType=application/vnd.openxmlformats-officedocument.wordprocessingml.fontTable+xml">
        <DigestMethod Algorithm="http://www.w3.org/2000/09/xmldsig#sha1"/>
        <DigestValue>j6Awm+RuuescD9v//SWo5WPmbF4=</DigestValue>
      </Reference>
      <Reference URI="/word/media/image1.wmf?ContentType=image/x-wmf">
        <DigestMethod Algorithm="http://www.w3.org/2000/09/xmldsig#sha1"/>
        <DigestValue>Z1Px30+DKQhVRiQ4gBoc2VmQ2Kg=</DigestValue>
      </Reference>
      <Reference URI="/word/media/image2.wmf?ContentType=image/x-wmf">
        <DigestMethod Algorithm="http://www.w3.org/2000/09/xmldsig#sha1"/>
        <DigestValue>VWt9mGXKYZ64Ug55IRMYBPiLmUM=</DigestValue>
      </Reference>
      <Reference URI="/word/numbering.xml?ContentType=application/vnd.openxmlformats-officedocument.wordprocessingml.numbering+xml">
        <DigestMethod Algorithm="http://www.w3.org/2000/09/xmldsig#sha1"/>
        <DigestValue>iHgsfzQIADiv9vGF874wfVzwGD0=</DigestValue>
      </Reference>
      <Reference URI="/word/settings.xml?ContentType=application/vnd.openxmlformats-officedocument.wordprocessingml.settings+xml">
        <DigestMethod Algorithm="http://www.w3.org/2000/09/xmldsig#sha1"/>
        <DigestValue>8sV++bJBWTYyP8BSkEjaibI/0R0=</DigestValue>
      </Reference>
      <Reference URI="/word/styles.xml?ContentType=application/vnd.openxmlformats-officedocument.wordprocessingml.styles+xml">
        <DigestMethod Algorithm="http://www.w3.org/2000/09/xmldsig#sha1"/>
        <DigestValue>iJevItySXF5Uwk731B/5QyP07g0=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RQ1UObbfas81+VXJKMqmF29cpv4=</DigestValue>
      </Reference>
    </Manifest>
    <SignatureProperties>
      <SignatureProperty Id="idSignatureTime" Target="#idPackageSignature">
        <mdssi:SignatureTime>
          <mdssi:Format>YYYY-MM-DDThh:mm:ssTZD</mdssi:Format>
          <mdssi:Value>2018-08-01T11:24:07Z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17445</Words>
  <Characters>99441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2018-07-20T07:04:00Z</cp:lastPrinted>
  <dcterms:created xsi:type="dcterms:W3CDTF">2018-07-20T06:34:00Z</dcterms:created>
  <dcterms:modified xsi:type="dcterms:W3CDTF">2018-07-20T07:15:00Z</dcterms:modified>
</cp:coreProperties>
</file>