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61" w:rsidRPr="00EB5938" w:rsidRDefault="00436061" w:rsidP="00EB5938">
      <w:pPr>
        <w:jc w:val="center"/>
        <w:rPr>
          <w:rFonts w:ascii="Arial" w:hAnsi="Arial" w:cs="Arial"/>
          <w:b/>
          <w:sz w:val="32"/>
          <w:szCs w:val="32"/>
        </w:rPr>
      </w:pPr>
      <w:r w:rsidRPr="00EB5938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436061" w:rsidRPr="00EB5938" w:rsidRDefault="00436061" w:rsidP="00EB5938">
      <w:pPr>
        <w:jc w:val="center"/>
        <w:rPr>
          <w:rFonts w:ascii="Arial" w:hAnsi="Arial" w:cs="Arial"/>
          <w:b/>
          <w:sz w:val="32"/>
          <w:szCs w:val="32"/>
        </w:rPr>
      </w:pPr>
      <w:r w:rsidRPr="00EB593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36061" w:rsidRPr="00EB5938" w:rsidRDefault="00436061" w:rsidP="00EB5938">
      <w:pPr>
        <w:jc w:val="center"/>
        <w:rPr>
          <w:rFonts w:ascii="Arial" w:hAnsi="Arial" w:cs="Arial"/>
          <w:b/>
          <w:sz w:val="32"/>
          <w:szCs w:val="32"/>
        </w:rPr>
      </w:pPr>
      <w:r w:rsidRPr="00EB5938">
        <w:rPr>
          <w:rFonts w:ascii="Arial" w:hAnsi="Arial" w:cs="Arial"/>
          <w:b/>
          <w:sz w:val="32"/>
          <w:szCs w:val="32"/>
        </w:rPr>
        <w:t>ПОСТАНОВЛЕНИЕ</w:t>
      </w:r>
    </w:p>
    <w:p w:rsidR="00436061" w:rsidRPr="00EB5938" w:rsidRDefault="00436061" w:rsidP="00EB5938">
      <w:pPr>
        <w:jc w:val="center"/>
        <w:rPr>
          <w:rFonts w:ascii="Arial" w:hAnsi="Arial" w:cs="Arial"/>
          <w:b/>
          <w:sz w:val="32"/>
          <w:szCs w:val="32"/>
        </w:rPr>
      </w:pPr>
      <w:r w:rsidRPr="00EB5938">
        <w:rPr>
          <w:rFonts w:ascii="Arial" w:hAnsi="Arial" w:cs="Arial"/>
          <w:b/>
          <w:sz w:val="32"/>
          <w:szCs w:val="32"/>
        </w:rPr>
        <w:t>от</w:t>
      </w:r>
      <w:r w:rsidR="00EB5938" w:rsidRPr="00EB5938">
        <w:rPr>
          <w:rFonts w:ascii="Arial" w:hAnsi="Arial" w:cs="Arial"/>
          <w:b/>
          <w:sz w:val="32"/>
          <w:szCs w:val="32"/>
        </w:rPr>
        <w:t xml:space="preserve">  02 марта 2015 г.   </w:t>
      </w:r>
      <w:r w:rsidRPr="00EB5938">
        <w:rPr>
          <w:rFonts w:ascii="Arial" w:hAnsi="Arial" w:cs="Arial"/>
          <w:b/>
          <w:sz w:val="32"/>
          <w:szCs w:val="32"/>
        </w:rPr>
        <w:t xml:space="preserve"> №  32</w:t>
      </w:r>
    </w:p>
    <w:p w:rsidR="00436061" w:rsidRPr="00EB5938" w:rsidRDefault="00436061" w:rsidP="00EB593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593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EB5938">
        <w:rPr>
          <w:rFonts w:ascii="Arial" w:hAnsi="Arial" w:cs="Arial"/>
          <w:b/>
          <w:sz w:val="32"/>
          <w:szCs w:val="32"/>
        </w:rPr>
        <w:t xml:space="preserve">                        </w:t>
      </w:r>
      <w:r w:rsidRPr="00EB5938">
        <w:rPr>
          <w:rFonts w:ascii="Arial" w:hAnsi="Arial" w:cs="Arial"/>
          <w:b/>
          <w:sz w:val="32"/>
          <w:szCs w:val="32"/>
        </w:rPr>
        <w:t>Администрации</w:t>
      </w:r>
      <w:r w:rsidR="00615241" w:rsidRPr="00EB5938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EB5938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EB5938">
        <w:rPr>
          <w:rFonts w:ascii="Arial" w:hAnsi="Arial" w:cs="Arial"/>
          <w:b/>
          <w:sz w:val="32"/>
          <w:szCs w:val="32"/>
        </w:rPr>
        <w:t xml:space="preserve"> сельсовета </w:t>
      </w:r>
      <w:r w:rsidR="00EB5938">
        <w:rPr>
          <w:rFonts w:ascii="Arial" w:hAnsi="Arial" w:cs="Arial"/>
          <w:b/>
          <w:sz w:val="32"/>
          <w:szCs w:val="32"/>
        </w:rPr>
        <w:t xml:space="preserve">                     </w:t>
      </w:r>
      <w:r w:rsidRPr="00EB5938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EB5938" w:rsidRPr="00EB5938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EB5938">
        <w:rPr>
          <w:rFonts w:ascii="Arial" w:hAnsi="Arial" w:cs="Arial"/>
          <w:b/>
          <w:sz w:val="32"/>
          <w:szCs w:val="32"/>
        </w:rPr>
        <w:t xml:space="preserve">                      </w:t>
      </w:r>
      <w:r w:rsidR="00615241" w:rsidRPr="00EB5938">
        <w:rPr>
          <w:rFonts w:ascii="Arial" w:hAnsi="Arial" w:cs="Arial"/>
          <w:b/>
          <w:sz w:val="32"/>
          <w:szCs w:val="32"/>
        </w:rPr>
        <w:t xml:space="preserve"> от 10.09.2014 г. № 108 </w:t>
      </w:r>
      <w:r w:rsidRPr="00EB5938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культуры в муниципальном образовании «</w:t>
      </w:r>
      <w:proofErr w:type="spellStart"/>
      <w:r w:rsidRPr="00EB5938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EB5938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 в новой редакции</w:t>
      </w:r>
      <w:proofErr w:type="gramStart"/>
      <w:r w:rsidRPr="00EB5938">
        <w:rPr>
          <w:rFonts w:ascii="Arial" w:hAnsi="Arial" w:cs="Arial"/>
          <w:b/>
          <w:sz w:val="32"/>
          <w:szCs w:val="32"/>
        </w:rPr>
        <w:t>.»</w:t>
      </w:r>
      <w:proofErr w:type="gramEnd"/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ab/>
        <w:t>Руководствуясь Бюджетным кодексом Российской Федерации,  Федеральным з</w:t>
      </w:r>
      <w:r w:rsidR="00EC6054" w:rsidRPr="00EB5938">
        <w:rPr>
          <w:rFonts w:ascii="Arial" w:hAnsi="Arial" w:cs="Arial"/>
          <w:sz w:val="24"/>
          <w:szCs w:val="24"/>
        </w:rPr>
        <w:t xml:space="preserve">аконом от 06.10.2003 г. № 131-ФЗ </w:t>
      </w:r>
      <w:r w:rsidRPr="00EB5938">
        <w:rPr>
          <w:rFonts w:ascii="Arial" w:hAnsi="Arial" w:cs="Arial"/>
          <w:sz w:val="24"/>
          <w:szCs w:val="24"/>
        </w:rPr>
        <w:t xml:space="preserve"> «Об организации местного самоуправления в Российской Федерации» Администрация 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ПОСТАНОВЛЯЕТ:</w:t>
      </w:r>
    </w:p>
    <w:p w:rsidR="00EC6054" w:rsidRPr="00EB5938" w:rsidRDefault="00EC6054" w:rsidP="00EB593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bCs/>
          <w:sz w:val="24"/>
          <w:szCs w:val="24"/>
        </w:rPr>
        <w:t xml:space="preserve">1.Утвердить прилагаемые, изменения, которые вносятся в муниципальную программу </w:t>
      </w:r>
      <w:r w:rsidRPr="00EB5938">
        <w:rPr>
          <w:rFonts w:ascii="Arial" w:hAnsi="Arial" w:cs="Arial"/>
          <w:sz w:val="24"/>
          <w:szCs w:val="24"/>
        </w:rPr>
        <w:t>«Развитие культуры в муниципальном образовании 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</w:t>
      </w:r>
      <w:r w:rsidR="00B26DD8" w:rsidRPr="00EB5938">
        <w:rPr>
          <w:rFonts w:ascii="Arial" w:hAnsi="Arial" w:cs="Arial"/>
          <w:sz w:val="24"/>
          <w:szCs w:val="24"/>
        </w:rPr>
        <w:t xml:space="preserve">ской области» </w:t>
      </w:r>
      <w:r w:rsidR="00FB06AB" w:rsidRPr="00EB5938">
        <w:rPr>
          <w:rFonts w:ascii="Arial" w:hAnsi="Arial" w:cs="Arial"/>
          <w:sz w:val="24"/>
          <w:szCs w:val="24"/>
        </w:rPr>
        <w:t xml:space="preserve"> в новой редакции»</w:t>
      </w:r>
    </w:p>
    <w:p w:rsidR="00EC6054" w:rsidRPr="00EB5938" w:rsidRDefault="00EC6054" w:rsidP="00EB593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5938">
        <w:rPr>
          <w:rFonts w:ascii="Arial" w:hAnsi="Arial" w:cs="Arial"/>
          <w:bCs/>
          <w:sz w:val="24"/>
          <w:szCs w:val="24"/>
        </w:rPr>
        <w:t>2.Постановление вступае</w:t>
      </w:r>
      <w:r w:rsidR="006E275A" w:rsidRPr="00EB5938">
        <w:rPr>
          <w:rFonts w:ascii="Arial" w:hAnsi="Arial" w:cs="Arial"/>
          <w:bCs/>
          <w:sz w:val="24"/>
          <w:szCs w:val="24"/>
        </w:rPr>
        <w:t>т в силу со дня его подписания</w:t>
      </w:r>
      <w:proofErr w:type="gramStart"/>
      <w:r w:rsidR="006E275A" w:rsidRPr="00EB5938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EC6054" w:rsidRPr="00EB5938" w:rsidRDefault="00EC6054" w:rsidP="00EB5938">
      <w:pPr>
        <w:jc w:val="both"/>
        <w:rPr>
          <w:rFonts w:ascii="Arial" w:hAnsi="Arial" w:cs="Arial"/>
          <w:bCs/>
          <w:sz w:val="24"/>
          <w:szCs w:val="24"/>
        </w:rPr>
      </w:pPr>
    </w:p>
    <w:p w:rsidR="00EB5938" w:rsidRDefault="00EB5938" w:rsidP="00EB5938">
      <w:pPr>
        <w:jc w:val="both"/>
        <w:rPr>
          <w:rFonts w:ascii="Arial" w:hAnsi="Arial" w:cs="Arial"/>
          <w:bCs/>
          <w:sz w:val="24"/>
          <w:szCs w:val="24"/>
        </w:rPr>
      </w:pPr>
    </w:p>
    <w:p w:rsidR="00EC6054" w:rsidRPr="00EB5938" w:rsidRDefault="00EC6054" w:rsidP="00EB5938">
      <w:pPr>
        <w:jc w:val="both"/>
        <w:rPr>
          <w:rFonts w:ascii="Arial" w:hAnsi="Arial" w:cs="Arial"/>
          <w:bCs/>
          <w:sz w:val="24"/>
          <w:szCs w:val="24"/>
        </w:rPr>
      </w:pPr>
      <w:r w:rsidRPr="00EB5938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EB5938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EB5938">
        <w:rPr>
          <w:rFonts w:ascii="Arial" w:hAnsi="Arial" w:cs="Arial"/>
          <w:bCs/>
          <w:sz w:val="24"/>
          <w:szCs w:val="24"/>
        </w:rPr>
        <w:t xml:space="preserve"> сельсовета                                  Н.С.Тарасов</w:t>
      </w:r>
    </w:p>
    <w:p w:rsidR="00EC6054" w:rsidRPr="00EB5938" w:rsidRDefault="00EC6054" w:rsidP="00EB5938">
      <w:pPr>
        <w:jc w:val="both"/>
        <w:rPr>
          <w:rFonts w:ascii="Arial" w:hAnsi="Arial" w:cs="Arial"/>
          <w:bCs/>
          <w:sz w:val="24"/>
          <w:szCs w:val="24"/>
        </w:rPr>
      </w:pPr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241" w:rsidRPr="00EB5938" w:rsidRDefault="00615241" w:rsidP="00EB59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241" w:rsidRPr="00EB5938" w:rsidRDefault="00615241" w:rsidP="00EB5938">
      <w:pPr>
        <w:jc w:val="both"/>
        <w:rPr>
          <w:rFonts w:ascii="Arial" w:hAnsi="Arial" w:cs="Arial"/>
          <w:sz w:val="24"/>
          <w:szCs w:val="24"/>
        </w:rPr>
      </w:pPr>
    </w:p>
    <w:p w:rsidR="00EB5938" w:rsidRPr="00EB5938" w:rsidRDefault="00EB5938" w:rsidP="00EB5938">
      <w:pPr>
        <w:jc w:val="both"/>
        <w:rPr>
          <w:rFonts w:ascii="Arial" w:hAnsi="Arial" w:cs="Arial"/>
          <w:sz w:val="24"/>
          <w:szCs w:val="24"/>
        </w:rPr>
      </w:pPr>
    </w:p>
    <w:p w:rsidR="00EB5938" w:rsidRPr="00EB5938" w:rsidRDefault="00EB5938" w:rsidP="00EB5938">
      <w:pPr>
        <w:jc w:val="right"/>
        <w:rPr>
          <w:rFonts w:ascii="Arial" w:hAnsi="Arial" w:cs="Arial"/>
          <w:sz w:val="24"/>
          <w:szCs w:val="24"/>
        </w:rPr>
      </w:pPr>
    </w:p>
    <w:p w:rsidR="004C07F5" w:rsidRPr="00EB5938" w:rsidRDefault="004C07F5" w:rsidP="00EB5938">
      <w:pPr>
        <w:pStyle w:val="a3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4C07F5" w:rsidRPr="00EB5938" w:rsidRDefault="004C07F5" w:rsidP="00EB5938">
      <w:pPr>
        <w:pStyle w:val="a3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сельсовета</w:t>
      </w:r>
    </w:p>
    <w:p w:rsidR="004C07F5" w:rsidRPr="00EB5938" w:rsidRDefault="004C07F5" w:rsidP="00EB5938">
      <w:pPr>
        <w:pStyle w:val="a3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C07F5" w:rsidRPr="00EB5938" w:rsidRDefault="004C07F5" w:rsidP="00EB5938">
      <w:pPr>
        <w:pStyle w:val="a3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от 02.03.2015 г.  № 32</w:t>
      </w:r>
    </w:p>
    <w:p w:rsidR="004C07F5" w:rsidRPr="00EB5938" w:rsidRDefault="004C07F5" w:rsidP="00EB5938">
      <w:pPr>
        <w:jc w:val="both"/>
        <w:rPr>
          <w:rFonts w:ascii="Arial" w:hAnsi="Arial" w:cs="Arial"/>
          <w:sz w:val="24"/>
          <w:szCs w:val="24"/>
        </w:rPr>
      </w:pPr>
    </w:p>
    <w:p w:rsidR="004C07F5" w:rsidRPr="007854DB" w:rsidRDefault="004C07F5" w:rsidP="00EB5938">
      <w:pPr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ИЗМЕНЕНИЯ, КОТОРЫЕ ВНОСЯТСЯ В  МУНИЦИПАЛЬНУЮ ПРОГРАММУ « РАЗВИТИЕ КУЛЬТУРЫ   В  МО «ВОРОШНЕВСКИЙ СЕЛЬСОВЕТ» КУРСКОГО РАЙОНА КУРСКОЙ ОБЛАСТИ», УТВЕРЖДЕННУЮ</w:t>
      </w:r>
      <w:proofErr w:type="gramStart"/>
      <w:r w:rsidRPr="007854DB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7854DB">
        <w:rPr>
          <w:rFonts w:ascii="Arial" w:hAnsi="Arial" w:cs="Arial"/>
          <w:b/>
          <w:sz w:val="28"/>
          <w:szCs w:val="28"/>
        </w:rPr>
        <w:t>ПОСТАНОВЛЕНИЕМ АДМИНИСТРАЦИИ ВОРОШНЕВСКОГО СЕЛЬСОВЕТА КУРСКОГО РАЙОНА ,КУРСКОЙ ОБЛАСТИ  ОТ  10.09.2014 Г. № 108</w:t>
      </w:r>
    </w:p>
    <w:p w:rsidR="00E45252" w:rsidRPr="00EB5938" w:rsidRDefault="00E45252" w:rsidP="00EB5938">
      <w:pPr>
        <w:jc w:val="both"/>
        <w:rPr>
          <w:rFonts w:ascii="Arial" w:hAnsi="Arial" w:cs="Arial"/>
          <w:b/>
          <w:sz w:val="24"/>
          <w:szCs w:val="24"/>
        </w:rPr>
      </w:pPr>
    </w:p>
    <w:p w:rsidR="00864196" w:rsidRPr="00EB5938" w:rsidRDefault="00877FC6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1.</w:t>
      </w:r>
      <w:r w:rsidR="006121A3" w:rsidRPr="00EB5938">
        <w:rPr>
          <w:rFonts w:ascii="Arial" w:hAnsi="Arial" w:cs="Arial"/>
          <w:sz w:val="24"/>
          <w:szCs w:val="24"/>
        </w:rPr>
        <w:t xml:space="preserve"> В паспорте</w:t>
      </w:r>
      <w:r w:rsidR="006E275A" w:rsidRPr="00EB5938">
        <w:rPr>
          <w:rFonts w:ascii="Arial" w:hAnsi="Arial" w:cs="Arial"/>
          <w:sz w:val="24"/>
          <w:szCs w:val="24"/>
        </w:rPr>
        <w:t xml:space="preserve"> </w:t>
      </w:r>
      <w:r w:rsidR="006121A3" w:rsidRPr="00EB5938">
        <w:rPr>
          <w:rFonts w:ascii="Arial" w:hAnsi="Arial" w:cs="Arial"/>
          <w:sz w:val="24"/>
          <w:szCs w:val="24"/>
        </w:rPr>
        <w:t xml:space="preserve"> программы</w:t>
      </w:r>
      <w:r w:rsidR="00841CD6" w:rsidRPr="00EB5938">
        <w:rPr>
          <w:rFonts w:ascii="Arial" w:hAnsi="Arial" w:cs="Arial"/>
          <w:sz w:val="24"/>
          <w:szCs w:val="24"/>
        </w:rPr>
        <w:t xml:space="preserve"> </w:t>
      </w:r>
      <w:r w:rsidR="006121A3" w:rsidRPr="00EB5938">
        <w:rPr>
          <w:rFonts w:ascii="Arial" w:hAnsi="Arial" w:cs="Arial"/>
          <w:sz w:val="24"/>
          <w:szCs w:val="24"/>
        </w:rPr>
        <w:t>подпрограммы про</w:t>
      </w:r>
      <w:r w:rsidR="00841CD6" w:rsidRPr="00EB5938">
        <w:rPr>
          <w:rFonts w:ascii="Arial" w:hAnsi="Arial" w:cs="Arial"/>
          <w:sz w:val="24"/>
          <w:szCs w:val="24"/>
        </w:rPr>
        <w:t>граммы изложить в редакции</w:t>
      </w:r>
      <w:proofErr w:type="gramStart"/>
      <w:r w:rsidR="00841CD6" w:rsidRPr="00EB593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121A3" w:rsidRPr="00EB5938" w:rsidRDefault="00841CD6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-</w:t>
      </w:r>
      <w:r w:rsidR="006121A3" w:rsidRPr="00EB5938">
        <w:rPr>
          <w:rFonts w:ascii="Arial" w:hAnsi="Arial" w:cs="Arial"/>
          <w:sz w:val="24"/>
          <w:szCs w:val="24"/>
        </w:rPr>
        <w:t>«Подпрограмма 1 «Развитие библиотечного дела»</w:t>
      </w:r>
    </w:p>
    <w:p w:rsidR="006121A3" w:rsidRPr="00EB5938" w:rsidRDefault="006121A3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Подпрограмма 2-«Наследие»»</w:t>
      </w:r>
    </w:p>
    <w:p w:rsidR="006121A3" w:rsidRPr="00EB5938" w:rsidRDefault="00841CD6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-Э</w:t>
      </w:r>
      <w:r w:rsidR="006121A3" w:rsidRPr="00EB5938">
        <w:rPr>
          <w:rFonts w:ascii="Arial" w:hAnsi="Arial" w:cs="Arial"/>
          <w:sz w:val="24"/>
          <w:szCs w:val="24"/>
        </w:rPr>
        <w:t>тапы и сроки реализации программы изложить в редакции «2014-2015 годы, в один этап»</w:t>
      </w:r>
    </w:p>
    <w:p w:rsidR="00841CD6" w:rsidRPr="00EB5938" w:rsidRDefault="00841CD6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- О</w:t>
      </w:r>
      <w:r w:rsidR="006121A3" w:rsidRPr="00EB5938">
        <w:rPr>
          <w:rFonts w:ascii="Arial" w:hAnsi="Arial" w:cs="Arial"/>
          <w:sz w:val="24"/>
          <w:szCs w:val="24"/>
        </w:rPr>
        <w:t>бъемы бюджетных ассигнований изложить в редакции:</w:t>
      </w:r>
    </w:p>
    <w:p w:rsidR="00190BD1" w:rsidRPr="00EB5938" w:rsidRDefault="00190BD1" w:rsidP="00EB5938">
      <w:pPr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объем   бюджетных   ассигнований   на   реализацию</w:t>
      </w:r>
    </w:p>
    <w:p w:rsidR="00190BD1" w:rsidRPr="00EB5938" w:rsidRDefault="00841CD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</w:t>
      </w:r>
      <w:r w:rsidR="00190BD1" w:rsidRPr="00EB5938">
        <w:rPr>
          <w:rFonts w:ascii="Arial" w:hAnsi="Arial" w:cs="Arial"/>
          <w:sz w:val="24"/>
          <w:szCs w:val="24"/>
        </w:rPr>
        <w:t>рограммы составляет 597,619 тыс. рублей, в  том</w:t>
      </w:r>
      <w:r w:rsidR="006E275A" w:rsidRPr="00EB5938">
        <w:rPr>
          <w:rFonts w:ascii="Arial" w:hAnsi="Arial" w:cs="Arial"/>
          <w:sz w:val="24"/>
          <w:szCs w:val="24"/>
        </w:rPr>
        <w:t xml:space="preserve"> </w:t>
      </w:r>
      <w:r w:rsidR="00190BD1" w:rsidRPr="00EB5938">
        <w:rPr>
          <w:rFonts w:ascii="Arial" w:hAnsi="Arial" w:cs="Arial"/>
          <w:sz w:val="24"/>
          <w:szCs w:val="24"/>
        </w:rPr>
        <w:t xml:space="preserve">числе: 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2014 год-307,0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2015 год-290,619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объем ассигнований,  источником  которых  является</w:t>
      </w:r>
    </w:p>
    <w:p w:rsidR="00190BD1" w:rsidRPr="00EB5938" w:rsidRDefault="00841CD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местный  бюджет </w:t>
      </w:r>
      <w:r w:rsidR="00190BD1" w:rsidRPr="00EB5938">
        <w:rPr>
          <w:rFonts w:ascii="Arial" w:hAnsi="Arial" w:cs="Arial"/>
          <w:sz w:val="24"/>
          <w:szCs w:val="24"/>
        </w:rPr>
        <w:t xml:space="preserve">  составляет   310,0  тыс.</w:t>
      </w:r>
      <w:r w:rsidRPr="00EB5938">
        <w:rPr>
          <w:rFonts w:ascii="Arial" w:hAnsi="Arial" w:cs="Arial"/>
          <w:sz w:val="24"/>
          <w:szCs w:val="24"/>
        </w:rPr>
        <w:t xml:space="preserve"> </w:t>
      </w:r>
      <w:r w:rsidR="00190BD1" w:rsidRPr="00EB5938">
        <w:rPr>
          <w:rFonts w:ascii="Arial" w:hAnsi="Arial" w:cs="Arial"/>
          <w:sz w:val="24"/>
          <w:szCs w:val="24"/>
        </w:rPr>
        <w:t xml:space="preserve">рублей, в том числе:                                           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2014 год-307,0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2015 год-3,0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Объем бюджетных ассигнований источником которых являются средства бюджета муниципаль</w:t>
      </w:r>
      <w:r w:rsidR="00841CD6" w:rsidRPr="00EB5938">
        <w:rPr>
          <w:rFonts w:ascii="Arial" w:hAnsi="Arial" w:cs="Arial"/>
          <w:sz w:val="24"/>
          <w:szCs w:val="24"/>
        </w:rPr>
        <w:t>ного района -287,619 тыс</w:t>
      </w:r>
      <w:proofErr w:type="gramStart"/>
      <w:r w:rsidR="00841CD6" w:rsidRPr="00EB5938">
        <w:rPr>
          <w:rFonts w:ascii="Arial" w:hAnsi="Arial" w:cs="Arial"/>
          <w:sz w:val="24"/>
          <w:szCs w:val="24"/>
        </w:rPr>
        <w:t>.р</w:t>
      </w:r>
      <w:proofErr w:type="gramEnd"/>
      <w:r w:rsidR="00841CD6" w:rsidRPr="00EB5938">
        <w:rPr>
          <w:rFonts w:ascii="Arial" w:hAnsi="Arial" w:cs="Arial"/>
          <w:sz w:val="24"/>
          <w:szCs w:val="24"/>
        </w:rPr>
        <w:t>ублей</w:t>
      </w:r>
      <w:r w:rsidRPr="00EB5938">
        <w:rPr>
          <w:rFonts w:ascii="Arial" w:hAnsi="Arial" w:cs="Arial"/>
          <w:sz w:val="24"/>
          <w:szCs w:val="24"/>
        </w:rPr>
        <w:t>, в том числе: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2015 год-287,619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ублей.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По </w:t>
      </w:r>
      <w:r w:rsidR="00841CD6" w:rsidRPr="00EB5938">
        <w:rPr>
          <w:rFonts w:ascii="Arial" w:hAnsi="Arial" w:cs="Arial"/>
          <w:sz w:val="24"/>
          <w:szCs w:val="24"/>
        </w:rPr>
        <w:t>подпрограмме 1</w:t>
      </w:r>
      <w:r w:rsidRPr="00EB5938">
        <w:rPr>
          <w:rFonts w:ascii="Arial" w:hAnsi="Arial" w:cs="Arial"/>
          <w:sz w:val="24"/>
          <w:szCs w:val="24"/>
        </w:rPr>
        <w:t xml:space="preserve"> "Развитие библиотечного дела" общий  объем  бюджетных ассигнований за счет средств местного бюджета  составляет  307,0 тыс.   рублей</w:t>
      </w:r>
      <w:proofErr w:type="gramStart"/>
      <w:r w:rsidRPr="00EB5938">
        <w:rPr>
          <w:rFonts w:ascii="Arial" w:hAnsi="Arial" w:cs="Arial"/>
          <w:sz w:val="24"/>
          <w:szCs w:val="24"/>
        </w:rPr>
        <w:t>.</w:t>
      </w:r>
      <w:proofErr w:type="gramEnd"/>
      <w:r w:rsidR="00841CD6" w:rsidRPr="00EB59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938">
        <w:rPr>
          <w:rFonts w:ascii="Arial" w:hAnsi="Arial" w:cs="Arial"/>
          <w:sz w:val="24"/>
          <w:szCs w:val="24"/>
        </w:rPr>
        <w:t>в</w:t>
      </w:r>
      <w:proofErr w:type="gramEnd"/>
      <w:r w:rsidRPr="00EB5938">
        <w:rPr>
          <w:rFonts w:ascii="Arial" w:hAnsi="Arial" w:cs="Arial"/>
          <w:sz w:val="24"/>
          <w:szCs w:val="24"/>
        </w:rPr>
        <w:t xml:space="preserve"> том числе: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2014 год-307.0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ублей.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По подпрограмме 2  "Наследие"  объем  ассигнований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  составляет    290,619  тыс. рублей.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в том числе:  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средства местного бюджета -3,0 тыс. рублей;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средства местного бюджета </w:t>
      </w:r>
      <w:proofErr w:type="gramStart"/>
      <w:r w:rsidRPr="00EB5938">
        <w:rPr>
          <w:rFonts w:ascii="Arial" w:hAnsi="Arial" w:cs="Arial"/>
          <w:sz w:val="24"/>
          <w:szCs w:val="24"/>
        </w:rPr>
        <w:t>источником</w:t>
      </w:r>
      <w:proofErr w:type="gramEnd"/>
      <w:r w:rsidRPr="00EB5938">
        <w:rPr>
          <w:rFonts w:ascii="Arial" w:hAnsi="Arial" w:cs="Arial"/>
          <w:sz w:val="24"/>
          <w:szCs w:val="24"/>
        </w:rPr>
        <w:t xml:space="preserve"> которого являются средства бюджета муниципального района -287,619 тыс. рублей.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2015 год- 290,619  тыс</w:t>
      </w:r>
      <w:proofErr w:type="gramStart"/>
      <w:r w:rsidRPr="00EB5938">
        <w:rPr>
          <w:rFonts w:ascii="Arial" w:hAnsi="Arial" w:cs="Arial"/>
          <w:sz w:val="24"/>
          <w:szCs w:val="24"/>
        </w:rPr>
        <w:t>.р</w:t>
      </w:r>
      <w:proofErr w:type="gramEnd"/>
      <w:r w:rsidRPr="00EB5938">
        <w:rPr>
          <w:rFonts w:ascii="Arial" w:hAnsi="Arial" w:cs="Arial"/>
          <w:sz w:val="24"/>
          <w:szCs w:val="24"/>
        </w:rPr>
        <w:t>уб.</w:t>
      </w:r>
    </w:p>
    <w:p w:rsidR="002E6B71" w:rsidRPr="00EB5938" w:rsidRDefault="002E6B7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-ожидаемые результаты программы изложить в редакции:</w:t>
      </w:r>
    </w:p>
    <w:p w:rsidR="002E6B71" w:rsidRPr="00EB5938" w:rsidRDefault="002E6B7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lastRenderedPageBreak/>
        <w:t>«Количество посещений МКУК 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сельская библиотека» на 1000 человек населения -15,57  к 2016 году</w:t>
      </w:r>
      <w:proofErr w:type="gramStart"/>
      <w:r w:rsidRPr="00EB5938">
        <w:rPr>
          <w:rFonts w:ascii="Arial" w:hAnsi="Arial" w:cs="Arial"/>
          <w:sz w:val="24"/>
          <w:szCs w:val="24"/>
        </w:rPr>
        <w:t>.»</w:t>
      </w:r>
      <w:proofErr w:type="gramEnd"/>
    </w:p>
    <w:p w:rsidR="002E6B71" w:rsidRPr="00EB5938" w:rsidRDefault="002E6B7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Обеспечение исполнения переданных полномочий в 2015 году-100 %.</w:t>
      </w:r>
    </w:p>
    <w:p w:rsidR="00C61EFE" w:rsidRPr="00EB5938" w:rsidRDefault="00C61EFE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EFE" w:rsidRPr="00EB5938" w:rsidRDefault="00877FC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2. </w:t>
      </w:r>
      <w:r w:rsidR="00C61EFE" w:rsidRPr="00EB5938">
        <w:rPr>
          <w:rFonts w:ascii="Arial" w:hAnsi="Arial" w:cs="Arial"/>
          <w:sz w:val="24"/>
          <w:szCs w:val="24"/>
        </w:rPr>
        <w:t xml:space="preserve">В текстовой части программы слова «Реализация программы будет осуществляться одним этапом с 2014-2020 года »  года </w:t>
      </w:r>
      <w:proofErr w:type="gramStart"/>
      <w:r w:rsidR="00C61EFE" w:rsidRPr="00EB5938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C61EFE" w:rsidRPr="00EB5938">
        <w:rPr>
          <w:rFonts w:ascii="Arial" w:hAnsi="Arial" w:cs="Arial"/>
          <w:sz w:val="24"/>
          <w:szCs w:val="24"/>
        </w:rPr>
        <w:t xml:space="preserve"> «Реализация программы будет осуществляться одним этапом с 2014-2015 года »</w:t>
      </w:r>
    </w:p>
    <w:p w:rsidR="00C61EFE" w:rsidRPr="00EB5938" w:rsidRDefault="00C61EFE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EFE" w:rsidRPr="00EB5938" w:rsidRDefault="00C61EFE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Слова «1-Наследие», 2-«Развитие библиотечного дела» заменить на «2-Наследие», 1-«Развитие библиотечного дела» и далее по  всему тексту.</w:t>
      </w:r>
    </w:p>
    <w:p w:rsidR="00841CD6" w:rsidRPr="00EB5938" w:rsidRDefault="00841CD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EA0" w:rsidRPr="00EB5938" w:rsidRDefault="00841CD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 Раздел 8 текстовой части программы  изложить в  редакции:</w:t>
      </w:r>
    </w:p>
    <w:p w:rsidR="00B90EA0" w:rsidRPr="00EB5938" w:rsidRDefault="00B90EA0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EA0" w:rsidRPr="00EB5938" w:rsidRDefault="00B90EA0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бюджета.</w:t>
      </w:r>
    </w:p>
    <w:p w:rsidR="00B90EA0" w:rsidRPr="00EB5938" w:rsidRDefault="00B90EA0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определен на основе Решения Собрания депутатов 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сельсовета Курского района  "О бюджете муниципального образования 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«</w:t>
      </w:r>
      <w:proofErr w:type="gramStart"/>
      <w:r w:rsidRPr="00EB59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B5938">
        <w:rPr>
          <w:rFonts w:ascii="Arial" w:hAnsi="Arial" w:cs="Arial"/>
          <w:sz w:val="24"/>
          <w:szCs w:val="24"/>
        </w:rPr>
        <w:t xml:space="preserve"> а также прогнозных оценок расходов за пределами планового периода и составляет </w:t>
      </w:r>
      <w:r w:rsidR="00E7248B" w:rsidRPr="00EB5938">
        <w:rPr>
          <w:rFonts w:ascii="Arial" w:hAnsi="Arial" w:cs="Arial"/>
          <w:sz w:val="24"/>
          <w:szCs w:val="24"/>
        </w:rPr>
        <w:t xml:space="preserve"> 597,619 </w:t>
      </w:r>
      <w:r w:rsidRPr="00EB5938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B90EA0" w:rsidRPr="00EB5938" w:rsidRDefault="00B90EA0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2014 год – 307,0 тыс. рублей;</w:t>
      </w:r>
    </w:p>
    <w:p w:rsidR="00B90EA0" w:rsidRPr="00EB5938" w:rsidRDefault="00E7248B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2015 год – 290,619 </w:t>
      </w:r>
      <w:r w:rsidR="00B90EA0" w:rsidRPr="00EB5938">
        <w:rPr>
          <w:rFonts w:ascii="Arial" w:hAnsi="Arial" w:cs="Arial"/>
          <w:sz w:val="24"/>
          <w:szCs w:val="24"/>
        </w:rPr>
        <w:t>тыс. рублей;</w:t>
      </w:r>
    </w:p>
    <w:p w:rsidR="006E275A" w:rsidRPr="00EB5938" w:rsidRDefault="006E275A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A7654" w:rsidRPr="00EB5938" w:rsidRDefault="00877FC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3. </w:t>
      </w:r>
      <w:r w:rsidR="00EA7654" w:rsidRPr="00EB5938">
        <w:rPr>
          <w:rFonts w:ascii="Arial" w:hAnsi="Arial" w:cs="Arial"/>
          <w:sz w:val="24"/>
          <w:szCs w:val="24"/>
        </w:rPr>
        <w:t>Подпрограмму 2 «Наследие»  изложить в редакции: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EB5938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B5938" w:rsidRPr="007854DB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8"/>
          <w:szCs w:val="28"/>
          <w:lang w:eastAsia="en-US"/>
        </w:rPr>
      </w:pP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 xml:space="preserve">ПОДПРОГРАММА 2 "  НАСЛЕДИЕ" </w:t>
      </w:r>
      <w:proofErr w:type="gramStart"/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МУНИЦИПАЛЬНОЙ</w:t>
      </w:r>
      <w:proofErr w:type="gramEnd"/>
    </w:p>
    <w:p w:rsidR="00EB5938" w:rsidRPr="007854DB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 xml:space="preserve">ПРОГРАММЫ </w:t>
      </w:r>
      <w:r w:rsidR="00EA7654" w:rsidRPr="007854DB">
        <w:rPr>
          <w:rFonts w:ascii="Arial" w:eastAsia="Calibri" w:hAnsi="Arial" w:cs="Arial"/>
          <w:b/>
          <w:sz w:val="28"/>
          <w:szCs w:val="28"/>
          <w:lang w:eastAsia="en-US"/>
        </w:rPr>
        <w:t>"РАЗВИТИЕ КУЛЬТУРЫ</w:t>
      </w: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В МУНИЦИПАЛЬНОМ ОБРАЗОВАНИИ «ВОРОШНЕВСКИЙ СЕЛЬСОВЕТ» КУРСКОГО РАЙОНА КУРСКОЙ ОБЛАСТИ"</w:t>
      </w: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Par632"/>
      <w:bookmarkEnd w:id="0"/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ПАСПОРТ</w:t>
      </w: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подпрограммы 2</w:t>
      </w:r>
      <w:r w:rsidR="00321DFD" w:rsidRPr="007854DB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 xml:space="preserve"> "Наследие" муниципальной  программы</w:t>
      </w:r>
    </w:p>
    <w:p w:rsidR="00EA7654" w:rsidRPr="007854DB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"Развитие культуры в  муниципальном образовании «</w:t>
      </w:r>
      <w:proofErr w:type="spellStart"/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>Ворошневский</w:t>
      </w:r>
      <w:proofErr w:type="spellEnd"/>
      <w:r w:rsidRPr="007854DB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сельсовет» Курского района Курской области"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EA7654" w:rsidRPr="00EB5938" w:rsidTr="005A6A8C">
        <w:trPr>
          <w:trHeight w:val="4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Ответственный исполнитель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 2             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        </w:t>
            </w:r>
          </w:p>
        </w:tc>
      </w:tr>
      <w:tr w:rsidR="00EA7654" w:rsidRPr="00EB5938" w:rsidTr="005A6A8C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Участники подпрограммы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отсутствуют                                  </w:t>
            </w:r>
          </w:p>
        </w:tc>
      </w:tr>
      <w:tr w:rsidR="00EA7654" w:rsidRPr="00EB5938" w:rsidTr="005A6A8C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Программно-целевые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инструменты подпрограммы  2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отсутствуют                                  </w:t>
            </w:r>
          </w:p>
        </w:tc>
      </w:tr>
      <w:tr w:rsidR="00EA7654" w:rsidRPr="00EB5938" w:rsidTr="005A6A8C">
        <w:trPr>
          <w:trHeight w:val="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подпрограммы  2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841CD6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9C65CF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охранение</w:t>
            </w:r>
            <w:r w:rsidR="009C65CF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популяризация объектов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культурного   и    исторического</w:t>
            </w:r>
            <w:r w:rsidR="009C65CF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наследия</w:t>
            </w:r>
          </w:p>
          <w:p w:rsidR="00EA7654" w:rsidRPr="00EB5938" w:rsidRDefault="00841CD6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6E275A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исполнения переданных полномочий по организации  библиотечного обслуживания населения</w:t>
            </w:r>
          </w:p>
        </w:tc>
      </w:tr>
      <w:tr w:rsidR="00EA7654" w:rsidRPr="00EB5938" w:rsidTr="005A6A8C">
        <w:trPr>
          <w:trHeight w:val="12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 2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75A" w:rsidRPr="00EB5938" w:rsidRDefault="006E275A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-Сохранение и популяризация объектов   культурного   и    исторического наследия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-обеспечение исполнения переданных полномочий 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   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A7654" w:rsidRPr="00EB5938" w:rsidTr="005A6A8C">
        <w:trPr>
          <w:trHeight w:val="1064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индикаторы и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показатели подпрограммы   2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6E275A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отремонтированных и благоустроенных  недвижимых  объектов культурного  наследия  в   общем   количестве недвижимых  объектов  культурного   наследия, процент;    </w:t>
            </w:r>
          </w:p>
          <w:p w:rsidR="00EA7654" w:rsidRPr="00EB5938" w:rsidRDefault="00841CD6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 исполненных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           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A7654" w:rsidRPr="00EB5938" w:rsidTr="005A6A8C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Этапы и сроки реализации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   2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2014 - 2015 годы, в один этап                </w:t>
            </w:r>
          </w:p>
        </w:tc>
      </w:tr>
      <w:tr w:rsidR="00EA7654" w:rsidRPr="00EB5938" w:rsidTr="005A6A8C">
        <w:trPr>
          <w:trHeight w:val="2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Объемы </w:t>
            </w:r>
            <w:proofErr w:type="gramStart"/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бюджетных</w:t>
            </w:r>
            <w:proofErr w:type="gramEnd"/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ассигнований подпрограммы  2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местного</w:t>
            </w:r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   на   реализацию   подпрограммы    2</w:t>
            </w:r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составляет </w:t>
            </w:r>
            <w:r w:rsidR="006E275A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290,619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рублей.    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Бюджетные ассигнования местного бюджета  на</w:t>
            </w:r>
            <w:r w:rsidR="00F034E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реализацию   подпрограммы    2    по    года</w:t>
            </w:r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 </w:t>
            </w:r>
            <w:r w:rsidR="00F034E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распределяются в следующих объемах: 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2014 год – 0,0 тыс. рублей;             </w:t>
            </w:r>
          </w:p>
          <w:p w:rsidR="00F034E6" w:rsidRPr="00EB5938" w:rsidRDefault="006E275A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290,619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рублей;   </w:t>
            </w:r>
            <w:r w:rsidR="00F034E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из них</w:t>
            </w:r>
          </w:p>
          <w:p w:rsidR="00F034E6" w:rsidRPr="00EB5938" w:rsidRDefault="00F034E6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местного бюджета -3.0 тыс. рублей;</w:t>
            </w:r>
          </w:p>
          <w:p w:rsidR="00EA7654" w:rsidRPr="00EB5938" w:rsidRDefault="00F034E6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местного бюджета источником которого являются средств</w:t>
            </w:r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 бюджета муниципального района- 287,619 тыс</w:t>
            </w:r>
            <w:proofErr w:type="gramStart"/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ублей.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A7654" w:rsidRPr="00EB5938" w:rsidTr="005A6A8C">
        <w:trPr>
          <w:trHeight w:val="1441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Ожидаемые результаты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реализации подпрограммы  2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1.уровень сохранности   объектов исторического наследия – 100 %; </w:t>
            </w:r>
          </w:p>
          <w:p w:rsidR="00F97C8E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доля отремонтированных и благоустроенных  недвижимых  объектов исторического  наследия  в   общем   количестве недвижимых  объектов  исторического   наследия, - 100 %;  </w:t>
            </w:r>
          </w:p>
          <w:p w:rsidR="00F97C8E" w:rsidRPr="00EB5938" w:rsidRDefault="00F97C8E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  <w:r w:rsidR="00EA7654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 исполненных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  <w:r w:rsidR="00841CD6"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</w:t>
            </w: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A7654" w:rsidRPr="00EB5938" w:rsidRDefault="00EA7654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709"/>
      <w:bookmarkEnd w:id="1"/>
      <w:r w:rsidRPr="00EB5938">
        <w:rPr>
          <w:rFonts w:ascii="Arial" w:eastAsia="Calibri" w:hAnsi="Arial" w:cs="Arial"/>
          <w:sz w:val="24"/>
          <w:szCs w:val="24"/>
          <w:lang w:eastAsia="en-US"/>
        </w:rPr>
        <w:t>1. Характеристика сферы реализации подпрограммы 2, описание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основных проблем в указанной сфере и прогноз ее развития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 исторического наследия является одним из факторов устойчивого социально-экономического развития Курской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области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в том числе и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Подпрограмма 2  направлена на сохранение    исторического наследия,  расширение  доступа  населения   к культурным ценностям и информации</w:t>
      </w:r>
      <w:r w:rsidR="00841CD6" w:rsidRPr="00EB593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Сфера реализации подпрограммы " Наследие" предусматривает  сохранение  и популяризацию объектов культурного наследия, а также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            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Недвижимые памятники истории  составляют важную часть культурного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lastRenderedPageBreak/>
        <w:t>достояния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области.   Их активная популяризация способствует взаимному пониманию, уважению и  ведет к духовному объединению нации на основе единых исторических корней, пробуждает гордость за Родину.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Ворошневского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Курского района Курской области расположен в д. 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Ворошнево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памятник погибшим воинам сельчанам  в годы ВОВ.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Сохранение объектов исторического наследия включает направленные на обеспечение физической сохранности объектов культурного наследия   работы по ремонту, благоустройству,  техническому  и авторскому надзору.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Сохранение культурных ценностей имеет приоритетное значение для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района, так как свободный доступ к культурным ценностям и ознакомление с культурным наследием поселения  является важнейшим фактором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В настоящее время в области сохранения объектов исторического наследия выделяются следующие основные проблемы: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1.  Необходимость  принятия  мер по проведению работ по предупреждению  от разрушения, повреждения и уничтожения памятника  погибшим воинам в годы ВОВ.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764"/>
      <w:bookmarkEnd w:id="2"/>
      <w:r w:rsidRPr="00EB5938">
        <w:rPr>
          <w:rFonts w:ascii="Arial" w:eastAsia="Calibri" w:hAnsi="Arial" w:cs="Arial"/>
          <w:sz w:val="24"/>
          <w:szCs w:val="24"/>
          <w:lang w:eastAsia="en-US"/>
        </w:rPr>
        <w:t>2. Приоритеты муниципальной  политики в сфере реализации</w:t>
      </w:r>
      <w:r w:rsidR="00841CD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п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одпрограммы 2, цели, задачи и показатели (индикаторы)</w:t>
      </w:r>
      <w:r w:rsidR="00841CD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достижения целей и решения задач, описание основных</w:t>
      </w:r>
      <w:r w:rsidR="00841CD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ожидаемых конечных результатов подпрограммы 2, сроков</w:t>
      </w:r>
      <w:r w:rsidR="00841CD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и этапов реализации подпрограммы 2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Главные приоритеты муниципальной  политики в</w:t>
      </w:r>
      <w:r w:rsidR="001C5FDC"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сфере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сформулированы в текстовой части Программы.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С учетом целевых установок и приоритетов  муниципальной культурн</w:t>
      </w:r>
      <w:r w:rsidR="001C5FDC" w:rsidRPr="00EB5938">
        <w:rPr>
          <w:rFonts w:ascii="Arial" w:eastAsia="Calibri" w:hAnsi="Arial" w:cs="Arial"/>
          <w:sz w:val="24"/>
          <w:szCs w:val="24"/>
          <w:lang w:eastAsia="en-US"/>
        </w:rPr>
        <w:t xml:space="preserve">ой политики целью подпрограммы 2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является сохранение   культурного   и    исторического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наследия,  расширение  доступа  населения   к культурным ценностям и информации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Достижение данной цели потребует решения следующих задач: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1 Популяризация объектов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области;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2. Сохранение объектов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F97C8E" w:rsidRPr="00EB5938" w:rsidRDefault="00F97C8E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9C65CF" w:rsidRPr="00EB5938">
        <w:rPr>
          <w:rFonts w:ascii="Arial" w:eastAsia="Calibri" w:hAnsi="Arial" w:cs="Arial"/>
          <w:sz w:val="24"/>
          <w:szCs w:val="24"/>
          <w:lang w:eastAsia="en-US"/>
        </w:rPr>
        <w:t>Исполнен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ие 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                    </w:t>
      </w:r>
    </w:p>
    <w:p w:rsidR="00F97C8E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Основными Показа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телями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являются: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1.Доля отремонтированных и благоустроенных  недвижимых объектов исторического наследия в общем количестве недвижимых объектов исторического наследия, требующих ремонта и благоустройства.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В целях возможности проведения сопоставления все показатели являются относительными.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В состав показателей включена оценка доли отремонтированных и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благоустроенных недвижимых объектов культурного наследия в общем количестве таких объектов, так как рост или 100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процентное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значения данного показателя является одним из целевых ориентиров сохранения объектов наследия  с целью их популяризации.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В качестве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индикаторов успешно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сти решения задач подпрограммы</w:t>
      </w:r>
      <w:proofErr w:type="gramEnd"/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Основными ожидаемыми резуль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татами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являются: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-уровень сохранности и  популяризации  объектов культурного наследия;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-доля отремонтированных и благоустроенных недвижимых объектов исторического наследия в общем количестве недвижимых объек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тов культурного наследия, к 2015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году 100 %.</w:t>
      </w:r>
    </w:p>
    <w:p w:rsidR="00F97C8E" w:rsidRPr="00EB5938" w:rsidRDefault="00F97C8E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- доля исполненных 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                    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Сроки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и этапы реализации: 2014 - 2015</w:t>
      </w:r>
      <w:r w:rsidR="00F034E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., в один этап.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799"/>
      <w:bookmarkEnd w:id="3"/>
      <w:r w:rsidRPr="00EB5938">
        <w:rPr>
          <w:rFonts w:ascii="Arial" w:eastAsia="Calibri" w:hAnsi="Arial" w:cs="Arial"/>
          <w:sz w:val="24"/>
          <w:szCs w:val="24"/>
          <w:lang w:eastAsia="en-US"/>
        </w:rPr>
        <w:t>3. Характеристика основных мероприятий подпрограммы</w:t>
      </w:r>
      <w:r w:rsidR="00F034E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Для достижения цел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и и решения задач подпрограммы 2 планируется осуществление следующих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основных мероприятий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: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новное мероприятие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.1 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4C3C97" w:rsidRPr="00EB5938">
        <w:rPr>
          <w:rFonts w:ascii="Arial" w:hAnsi="Arial" w:cs="Arial"/>
          <w:sz w:val="24"/>
          <w:szCs w:val="24"/>
        </w:rPr>
        <w:t xml:space="preserve"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соглашениями» 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будет реализоваться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 2015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>году.</w:t>
      </w:r>
    </w:p>
    <w:p w:rsidR="00F97C8E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Основное мероприятие 2.1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  включает в себя мероприятия по </w:t>
      </w:r>
      <w:r w:rsidR="00F034E6" w:rsidRPr="00EB5938">
        <w:rPr>
          <w:rFonts w:ascii="Arial" w:eastAsia="Calibri" w:hAnsi="Arial" w:cs="Arial"/>
          <w:sz w:val="24"/>
          <w:szCs w:val="24"/>
          <w:lang w:eastAsia="en-US"/>
        </w:rPr>
        <w:t>исполне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>нию 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Финансов</w:t>
      </w:r>
      <w:r w:rsidR="00F97C8E" w:rsidRPr="00EB5938">
        <w:rPr>
          <w:rFonts w:ascii="Arial" w:eastAsia="Calibri" w:hAnsi="Arial" w:cs="Arial"/>
          <w:sz w:val="24"/>
          <w:szCs w:val="24"/>
          <w:lang w:eastAsia="en-US"/>
        </w:rPr>
        <w:t xml:space="preserve">ое обеспечение  мероприятий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осуществляется з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а счет средств бюджета  </w:t>
      </w:r>
      <w:proofErr w:type="gramStart"/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>источником</w:t>
      </w:r>
      <w:proofErr w:type="gramEnd"/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которого является бюджет муниципального района.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</w:p>
    <w:p w:rsidR="00321DFD" w:rsidRPr="00EB5938" w:rsidRDefault="00F034E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Основное мероприятие 2,2.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4C3C97" w:rsidRPr="00EB5938">
        <w:rPr>
          <w:rFonts w:ascii="Arial" w:hAnsi="Arial" w:cs="Arial"/>
          <w:sz w:val="24"/>
          <w:szCs w:val="24"/>
        </w:rPr>
        <w:t xml:space="preserve"> Обеспечение  деятельности (оказание услуг) муниципальных учреждений  культуры </w:t>
      </w:r>
      <w:proofErr w:type="spellStart"/>
      <w:r w:rsidR="004C3C97" w:rsidRPr="00EB5938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4C3C97" w:rsidRPr="00EB593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з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аключается в обеспечении </w:t>
      </w:r>
      <w:r w:rsidR="00877FC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1DFD" w:rsidRPr="00EB5938">
        <w:rPr>
          <w:rFonts w:ascii="Arial" w:hAnsi="Arial" w:cs="Arial"/>
          <w:sz w:val="24"/>
          <w:szCs w:val="24"/>
        </w:rPr>
        <w:t xml:space="preserve"> деятельности  муниципальных учреждений  культуры </w:t>
      </w:r>
      <w:proofErr w:type="spellStart"/>
      <w:r w:rsidR="00321DFD" w:rsidRPr="00EB5938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21DFD" w:rsidRPr="00EB593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77FC6" w:rsidRPr="00EB5938">
        <w:rPr>
          <w:rFonts w:ascii="Arial" w:hAnsi="Arial" w:cs="Arial"/>
          <w:sz w:val="24"/>
          <w:szCs w:val="24"/>
        </w:rPr>
        <w:t>.</w:t>
      </w:r>
      <w:r w:rsidR="00877FC6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>Финансов</w:t>
      </w:r>
      <w:r w:rsidR="006E275A" w:rsidRPr="00EB5938">
        <w:rPr>
          <w:rFonts w:ascii="Arial" w:eastAsia="Calibri" w:hAnsi="Arial" w:cs="Arial"/>
          <w:sz w:val="24"/>
          <w:szCs w:val="24"/>
          <w:lang w:eastAsia="en-US"/>
        </w:rPr>
        <w:t>ое обеспечение  мероприятия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  осуществляется за счет средств  местного бюджета.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</w:p>
    <w:p w:rsidR="004C3C97" w:rsidRPr="00EB5938" w:rsidRDefault="00877FC6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>2,3.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>«Популяризация и сохранение  объектов культурного наследия».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Осуществление данного основного мероприятия направлено на выполнение задачи по популяризации объектов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района: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-размещение в средствах массовой информации и сети Интернет сведений об объектах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-популяризация памятников истории и культуры;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lastRenderedPageBreak/>
        <w:t>-информирование населения о памятниках истории и культуры, организация доступа к ним с целью ознакомления и изучения;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-пропаганда обязанности каждого жителя 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Ворошневского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Курского района  Курской области заботиться о сохранении объектов исторического наследия, бережно относиться к памятникам истории и культуры;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-создание для лиц с ограниченными возможностями без</w:t>
      </w:r>
      <w:r w:rsidR="006E275A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>барьерной среды для ознакомления и изучения объектов культурного наследия;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-обеспечение на регулярной основе гарантированного гражданам доступа к объектам исторического наследия и информации о них;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-информатизация деятельности в области сохранения объектов исторического  наследия;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-проведение других мероприятий.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Сохранение объектов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321DFD" w:rsidRPr="00EB5938" w:rsidRDefault="00321DFD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Реализация данного основного мероприятия направлена на выполнение задачи по сохранению объектов культурного наследия муниципального образования «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Ворошневский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 Курского района Курской области  и предполагает ремонт и благоустройство территории памятника погибшим воинам в годы ВОВ, расположенному на территории </w:t>
      </w:r>
      <w:proofErr w:type="spellStart"/>
      <w:r w:rsidRPr="00EB5938">
        <w:rPr>
          <w:rFonts w:ascii="Arial" w:eastAsia="Calibri" w:hAnsi="Arial" w:cs="Arial"/>
          <w:sz w:val="24"/>
          <w:szCs w:val="24"/>
          <w:lang w:eastAsia="en-US"/>
        </w:rPr>
        <w:t>Ворошневского</w:t>
      </w:r>
      <w:proofErr w:type="spell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Курского района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о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>рганизацию мониторинга состояния и использования объектов культурного наследия (памятников истории и культуры), проведение их инвентаризации, уточнение по</w:t>
      </w:r>
      <w:r w:rsidR="006E275A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объектного состава и прав собственности;  составление и публикация свода объектов историко-культурного наследия;  улучшение технического состояния объектов культурного наследия;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проведением работ на объектах культурного наследия;</w:t>
      </w:r>
    </w:p>
    <w:p w:rsidR="00321DFD" w:rsidRPr="00EB5938" w:rsidRDefault="004C3C97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</w:t>
      </w:r>
      <w:r w:rsidR="00321DFD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данн</w:t>
      </w:r>
      <w:r w:rsidR="006E275A" w:rsidRPr="00EB5938">
        <w:rPr>
          <w:rFonts w:ascii="Arial" w:eastAsia="Calibri" w:hAnsi="Arial" w:cs="Arial"/>
          <w:sz w:val="24"/>
          <w:szCs w:val="24"/>
          <w:lang w:eastAsia="en-US"/>
        </w:rPr>
        <w:t>ого мероприятия  не планируется.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Par803"/>
      <w:bookmarkEnd w:id="4"/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5" w:name="Par926"/>
      <w:bookmarkEnd w:id="5"/>
      <w:r w:rsidRPr="00EB5938">
        <w:rPr>
          <w:rFonts w:ascii="Arial" w:eastAsia="Calibri" w:hAnsi="Arial" w:cs="Arial"/>
          <w:sz w:val="24"/>
          <w:szCs w:val="24"/>
          <w:lang w:eastAsia="en-US"/>
        </w:rPr>
        <w:t>4. Характеристика мер государственного регулирования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Меры государственного регулирования в</w:t>
      </w:r>
      <w:r w:rsidR="004C3C97" w:rsidRPr="00EB5938">
        <w:rPr>
          <w:rFonts w:ascii="Arial" w:eastAsia="Calibri" w:hAnsi="Arial" w:cs="Arial"/>
          <w:sz w:val="24"/>
          <w:szCs w:val="24"/>
          <w:lang w:eastAsia="en-US"/>
        </w:rPr>
        <w:t xml:space="preserve"> сфере реализации подпрограммы 2 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на муниципальном  уровне отсутствуют.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930"/>
      <w:bookmarkEnd w:id="6"/>
      <w:r w:rsidRPr="00EB5938">
        <w:rPr>
          <w:rFonts w:ascii="Arial" w:eastAsia="Calibri" w:hAnsi="Arial" w:cs="Arial"/>
          <w:sz w:val="24"/>
          <w:szCs w:val="24"/>
          <w:lang w:eastAsia="en-US"/>
        </w:rPr>
        <w:t>5. Прогноз сводных показателей муниципальных заданий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по этапам реализации муниципальной  программы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Прогноз сводных показателей муниципальных заданий на оказание муниципальных услуг  муниципальным  учреждениям культуры в </w:t>
      </w:r>
      <w:r w:rsidR="009C65CF" w:rsidRPr="00EB5938">
        <w:rPr>
          <w:rFonts w:ascii="Arial" w:eastAsia="Calibri" w:hAnsi="Arial" w:cs="Arial"/>
          <w:sz w:val="24"/>
          <w:szCs w:val="24"/>
          <w:lang w:eastAsia="en-US"/>
        </w:rPr>
        <w:t>рамках реализации подпрограммы 2 представлен в приложении N 3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к Программе.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7" w:name="Par935"/>
      <w:bookmarkEnd w:id="7"/>
      <w:r w:rsidRPr="00EB5938">
        <w:rPr>
          <w:rFonts w:ascii="Arial" w:eastAsia="Calibri" w:hAnsi="Arial" w:cs="Arial"/>
          <w:sz w:val="24"/>
          <w:szCs w:val="24"/>
          <w:lang w:eastAsia="en-US"/>
        </w:rPr>
        <w:t>6. Информация об участии предприятий и организаций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независимо от их организационно-правовых форм и форм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собственности, а также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государственных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внебюджетных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фондов в реализации подп</w:t>
      </w:r>
      <w:r w:rsidR="009C65CF" w:rsidRPr="00EB5938">
        <w:rPr>
          <w:rFonts w:ascii="Arial" w:eastAsia="Calibri" w:hAnsi="Arial" w:cs="Arial"/>
          <w:sz w:val="24"/>
          <w:szCs w:val="24"/>
          <w:lang w:eastAsia="en-US"/>
        </w:rPr>
        <w:t>рограммы 2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Участие предприятий и иных организаций независимо от их организационно-правовых форм и форм собственности, а также государственных внебюджетных фо</w:t>
      </w:r>
      <w:r w:rsidR="009C65CF" w:rsidRPr="00EB5938">
        <w:rPr>
          <w:rFonts w:ascii="Arial" w:eastAsia="Calibri" w:hAnsi="Arial" w:cs="Arial"/>
          <w:sz w:val="24"/>
          <w:szCs w:val="24"/>
          <w:lang w:eastAsia="en-US"/>
        </w:rPr>
        <w:t>ндов в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не предполагается.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942"/>
      <w:bookmarkEnd w:id="8"/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9" w:name="Par949"/>
      <w:bookmarkEnd w:id="9"/>
      <w:r w:rsidRPr="00EB5938">
        <w:rPr>
          <w:rFonts w:ascii="Arial" w:eastAsia="Calibri" w:hAnsi="Arial" w:cs="Arial"/>
          <w:sz w:val="24"/>
          <w:szCs w:val="24"/>
          <w:lang w:eastAsia="en-US"/>
        </w:rPr>
        <w:t>8. Обоснование объема финансовых ресурсов, необходимых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lastRenderedPageBreak/>
        <w:t>для реализации подпрограммы</w:t>
      </w:r>
      <w:r w:rsidR="009C65CF" w:rsidRPr="00EB5938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9C65CF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Финансирование подпрограммы 2</w:t>
      </w:r>
      <w:r w:rsidR="00EA7654" w:rsidRPr="00EB5938">
        <w:rPr>
          <w:rFonts w:ascii="Arial" w:eastAsia="Calibri" w:hAnsi="Arial" w:cs="Arial"/>
          <w:sz w:val="24"/>
          <w:szCs w:val="24"/>
          <w:lang w:eastAsia="en-US"/>
        </w:rPr>
        <w:t xml:space="preserve"> осуществляется за счет средств местного бюджета. Общий объем финансовых ресурсов на исполнение подпрогр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аммы «Наследие» составляет </w:t>
      </w:r>
      <w:r w:rsidR="00EA7654"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544DC" w:rsidRPr="00EB5938">
        <w:rPr>
          <w:rFonts w:ascii="Arial" w:eastAsia="Calibri" w:hAnsi="Arial" w:cs="Arial"/>
          <w:sz w:val="24"/>
          <w:szCs w:val="24"/>
          <w:lang w:eastAsia="en-US"/>
        </w:rPr>
        <w:t>597,619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A7654" w:rsidRPr="00EB5938">
        <w:rPr>
          <w:rFonts w:ascii="Arial" w:eastAsia="Calibri" w:hAnsi="Arial" w:cs="Arial"/>
          <w:sz w:val="24"/>
          <w:szCs w:val="24"/>
          <w:lang w:eastAsia="en-US"/>
        </w:rPr>
        <w:t>тыс. рублей.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Финансирование подпрограммы за счет средств  местного бюджета предусматривается в следующих объемах: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2014 год – 0,0 тыс. рублей;</w:t>
      </w:r>
    </w:p>
    <w:p w:rsidR="00EA7654" w:rsidRPr="00EB5938" w:rsidRDefault="009C65CF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2015 год – 3,0</w:t>
      </w:r>
      <w:r w:rsidR="00EA7654" w:rsidRPr="00EB5938">
        <w:rPr>
          <w:rFonts w:ascii="Arial" w:eastAsia="Calibri" w:hAnsi="Arial" w:cs="Arial"/>
          <w:sz w:val="24"/>
          <w:szCs w:val="24"/>
          <w:lang w:eastAsia="en-US"/>
        </w:rPr>
        <w:t xml:space="preserve"> тыс. рублей;</w:t>
      </w:r>
    </w:p>
    <w:p w:rsidR="009C65CF" w:rsidRPr="00EB5938" w:rsidRDefault="009C65CF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За счет средств местного бюджета </w:t>
      </w:r>
      <w:proofErr w:type="gramStart"/>
      <w:r w:rsidRPr="00EB5938">
        <w:rPr>
          <w:rFonts w:ascii="Arial" w:eastAsia="Calibri" w:hAnsi="Arial" w:cs="Arial"/>
          <w:sz w:val="24"/>
          <w:szCs w:val="24"/>
          <w:lang w:eastAsia="en-US"/>
        </w:rPr>
        <w:t>источником</w:t>
      </w:r>
      <w:proofErr w:type="gramEnd"/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которого являются средства бюджет</w:t>
      </w:r>
      <w:r w:rsidR="006544DC" w:rsidRPr="00EB5938">
        <w:rPr>
          <w:rFonts w:ascii="Arial" w:eastAsia="Calibri" w:hAnsi="Arial" w:cs="Arial"/>
          <w:sz w:val="24"/>
          <w:szCs w:val="24"/>
          <w:lang w:eastAsia="en-US"/>
        </w:rPr>
        <w:t>а муниципального района -287,619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тыс. рублей</w:t>
      </w:r>
    </w:p>
    <w:p w:rsidR="009C65CF" w:rsidRPr="00EB5938" w:rsidRDefault="009C65CF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В том числе по годам:</w:t>
      </w:r>
    </w:p>
    <w:p w:rsidR="009C65CF" w:rsidRPr="00EB5938" w:rsidRDefault="009C65CF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2015 год-287,619 тыс. рублей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Ресурсное обесп</w:t>
      </w:r>
      <w:r w:rsidR="008774A7" w:rsidRPr="00EB5938">
        <w:rPr>
          <w:rFonts w:ascii="Arial" w:eastAsia="Calibri" w:hAnsi="Arial" w:cs="Arial"/>
          <w:sz w:val="24"/>
          <w:szCs w:val="24"/>
          <w:lang w:eastAsia="en-US"/>
        </w:rPr>
        <w:t>ечение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за счет средств местного бюджета представлено в приложении N 4 к Программе.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Ресурсное обеспечение 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</w:t>
      </w:r>
      <w:r w:rsidR="008774A7" w:rsidRPr="00EB5938">
        <w:rPr>
          <w:rFonts w:ascii="Arial" w:eastAsia="Calibri" w:hAnsi="Arial" w:cs="Arial"/>
          <w:sz w:val="24"/>
          <w:szCs w:val="24"/>
          <w:lang w:eastAsia="en-US"/>
        </w:rPr>
        <w:t>ков на реализацию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представлены в приложении N 5 к Программе.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Par964"/>
      <w:bookmarkEnd w:id="10"/>
      <w:r w:rsidRPr="00EB5938">
        <w:rPr>
          <w:rFonts w:ascii="Arial" w:eastAsia="Calibri" w:hAnsi="Arial" w:cs="Arial"/>
          <w:sz w:val="24"/>
          <w:szCs w:val="24"/>
          <w:lang w:eastAsia="en-US"/>
        </w:rPr>
        <w:t>9. Анализ рисков реализации подпрограммы и описание мер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>управления рисками реализации подпрограммы</w:t>
      </w: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54" w:rsidRPr="00EB5938" w:rsidRDefault="00EA7654" w:rsidP="00EB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Анализ </w:t>
      </w:r>
      <w:r w:rsidR="00F571DC" w:rsidRPr="00EB5938">
        <w:rPr>
          <w:rFonts w:ascii="Arial" w:eastAsia="Calibri" w:hAnsi="Arial" w:cs="Arial"/>
          <w:sz w:val="24"/>
          <w:szCs w:val="24"/>
          <w:lang w:eastAsia="en-US"/>
        </w:rPr>
        <w:t>рисков реализации подпрограммы 2</w:t>
      </w:r>
      <w:r w:rsidRPr="00EB593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 программы и описание мер управления рисками приведен в разделе 10  текстовой части Программы.</w:t>
      </w:r>
    </w:p>
    <w:p w:rsidR="002E652C" w:rsidRPr="00EB5938" w:rsidRDefault="002E652C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52C" w:rsidRPr="00EB5938" w:rsidRDefault="004C3C97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4. </w:t>
      </w:r>
      <w:r w:rsidR="002E652C" w:rsidRPr="00EB5938">
        <w:rPr>
          <w:rFonts w:ascii="Arial" w:hAnsi="Arial" w:cs="Arial"/>
          <w:sz w:val="24"/>
          <w:szCs w:val="24"/>
        </w:rPr>
        <w:t>Паспор</w:t>
      </w:r>
      <w:r w:rsidRPr="00EB5938">
        <w:rPr>
          <w:rFonts w:ascii="Arial" w:hAnsi="Arial" w:cs="Arial"/>
          <w:sz w:val="24"/>
          <w:szCs w:val="24"/>
        </w:rPr>
        <w:t>т программы и приложения № 1,2,4,5</w:t>
      </w:r>
      <w:r w:rsidR="002E652C" w:rsidRPr="00EB5938">
        <w:rPr>
          <w:rFonts w:ascii="Arial" w:hAnsi="Arial" w:cs="Arial"/>
          <w:sz w:val="24"/>
          <w:szCs w:val="24"/>
        </w:rPr>
        <w:t xml:space="preserve">   с учетом внесенных изменений прилагаются.</w:t>
      </w:r>
    </w:p>
    <w:p w:rsidR="00190BD1" w:rsidRPr="00EB5938" w:rsidRDefault="00190BD1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6121A3" w:rsidRPr="00EB5938" w:rsidRDefault="006121A3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7854DB" w:rsidRDefault="000C321C" w:rsidP="00EB5938">
      <w:pPr>
        <w:jc w:val="center"/>
        <w:rPr>
          <w:rFonts w:ascii="Arial" w:hAnsi="Arial" w:cs="Arial"/>
          <w:b/>
          <w:sz w:val="28"/>
          <w:szCs w:val="28"/>
        </w:rPr>
      </w:pPr>
    </w:p>
    <w:p w:rsidR="000C321C" w:rsidRPr="007854DB" w:rsidRDefault="00EB5938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54DB">
        <w:rPr>
          <w:rFonts w:ascii="Arial" w:hAnsi="Arial" w:cs="Arial"/>
          <w:b/>
          <w:bCs/>
          <w:sz w:val="28"/>
          <w:szCs w:val="28"/>
        </w:rPr>
        <w:t>М</w:t>
      </w:r>
      <w:r w:rsidR="000C321C" w:rsidRPr="007854DB">
        <w:rPr>
          <w:rFonts w:ascii="Arial" w:hAnsi="Arial" w:cs="Arial"/>
          <w:b/>
          <w:bCs/>
          <w:sz w:val="28"/>
          <w:szCs w:val="28"/>
        </w:rPr>
        <w:t>УНИЦИПАЛЬНАЯ  ПРОГРАММА</w:t>
      </w:r>
    </w:p>
    <w:p w:rsidR="000C321C" w:rsidRPr="007854DB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54DB">
        <w:rPr>
          <w:rFonts w:ascii="Arial" w:hAnsi="Arial" w:cs="Arial"/>
          <w:b/>
          <w:bCs/>
          <w:sz w:val="28"/>
          <w:szCs w:val="28"/>
        </w:rPr>
        <w:t>"РАЗВИТИЕ КУЛЬТУРЫ В МУНИЦИПАЛЬНОМ ОБРАЗОВАНИИ «ВОРОШНЕВСКИЙ СЕЛЬСОВЕТ» КУРСКОГО РАЙОНА  КУРСКОЙ ОБЛАСТИ"</w:t>
      </w:r>
    </w:p>
    <w:p w:rsidR="000C321C" w:rsidRPr="007854DB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321C" w:rsidRPr="007854DB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11" w:name="Par36"/>
      <w:bookmarkEnd w:id="11"/>
      <w:r w:rsidRPr="007854DB">
        <w:rPr>
          <w:rFonts w:ascii="Arial" w:hAnsi="Arial" w:cs="Arial"/>
          <w:b/>
          <w:sz w:val="28"/>
          <w:szCs w:val="28"/>
        </w:rPr>
        <w:t>ПАСПОРТ</w:t>
      </w:r>
    </w:p>
    <w:p w:rsidR="000C321C" w:rsidRPr="007854DB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Муниципальной  программы</w:t>
      </w:r>
    </w:p>
    <w:p w:rsidR="000C321C" w:rsidRPr="007854DB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"Развитие культуры в муниципальном образовании «</w:t>
      </w:r>
      <w:proofErr w:type="spellStart"/>
      <w:r w:rsidRPr="007854DB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7854DB">
        <w:rPr>
          <w:rFonts w:ascii="Arial" w:hAnsi="Arial" w:cs="Arial"/>
          <w:b/>
          <w:sz w:val="28"/>
          <w:szCs w:val="28"/>
        </w:rPr>
        <w:t xml:space="preserve"> сельсовет» Курского района  Курской области</w:t>
      </w:r>
      <w:r w:rsidRPr="007854DB">
        <w:rPr>
          <w:rFonts w:ascii="Arial" w:hAnsi="Arial" w:cs="Arial"/>
          <w:sz w:val="28"/>
          <w:szCs w:val="28"/>
        </w:rPr>
        <w:t>"</w:t>
      </w:r>
    </w:p>
    <w:p w:rsidR="000C321C" w:rsidRPr="00EB5938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80"/>
        <w:gridCol w:w="6240"/>
      </w:tblGrid>
      <w:tr w:rsidR="000C321C" w:rsidRPr="00EB5938" w:rsidTr="000C321C">
        <w:trPr>
          <w:trHeight w:val="4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Ответственный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-Администрация 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 </w:t>
            </w:r>
          </w:p>
        </w:tc>
      </w:tr>
      <w:tr w:rsidR="000C321C" w:rsidRPr="00EB5938" w:rsidTr="000C321C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Соисполнители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Программы           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отсутствуют                                       </w:t>
            </w:r>
          </w:p>
        </w:tc>
      </w:tr>
      <w:tr w:rsidR="000C321C" w:rsidRPr="00EB5938" w:rsidTr="000C321C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Участник Программы  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0C321C" w:rsidRPr="00EB5938" w:rsidTr="000C321C">
        <w:trPr>
          <w:trHeight w:val="8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Подпрограмма 1 «Развитие библиотечного дела»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Подпрограмма 2 " Наследие";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321C" w:rsidRPr="00EB5938" w:rsidTr="000C321C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Программно-целевые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инструменты Программы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отсутствуют                                       </w:t>
            </w:r>
          </w:p>
        </w:tc>
      </w:tr>
      <w:tr w:rsidR="000C321C" w:rsidRPr="00EB5938" w:rsidTr="000C321C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Цель Программы      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реализация  стратегической   роли   культуры   как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духовно-нравственного основания развития  личности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и государственного единства российского общества, создание условий для комплексного развития культурного потенциала, сохранения культурного наследия муниципального образования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 </w:t>
            </w:r>
          </w:p>
        </w:tc>
      </w:tr>
      <w:tr w:rsidR="000C321C" w:rsidRPr="00EB5938" w:rsidTr="000C321C">
        <w:trPr>
          <w:trHeight w:val="1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1.Сохранение культурного  и  исторического  наследия</w:t>
            </w: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hAnsi="Arial" w:cs="Arial"/>
                <w:sz w:val="24"/>
                <w:szCs w:val="24"/>
              </w:rPr>
              <w:t>народа, обеспечение доступа граждан  к  культурным</w:t>
            </w: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EB5938">
              <w:rPr>
                <w:rFonts w:ascii="Arial" w:hAnsi="Arial" w:cs="Arial"/>
                <w:sz w:val="24"/>
                <w:szCs w:val="24"/>
              </w:rPr>
              <w:t xml:space="preserve">ценностям;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2.Обеспечение доступа граждан к участию в культурной жизни,    реализация    творческого     потенциала населения;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3.Создание  благоприятных  условий  для  устойчивого развития сферы культуры, обеспечение развития библиотечного обслуживания населения 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района, сохранности и пополнения библиотечных  книжных </w:t>
            </w: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фондов.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0C321C" w:rsidRPr="00EB5938" w:rsidTr="000C321C">
        <w:trPr>
          <w:trHeight w:val="3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показатели Программы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прирост   количества   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культурно-просветительских</w:t>
            </w:r>
            <w:proofErr w:type="gramEnd"/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мероприятий, проведенных учреждениями  культуры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по сравнению  с  2013 годом, проценты;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отношение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среднемесячной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 номинальной  начисленной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заработной   платы   работников    муниципальных  учреждений культуры  к среднемесячной номинальной начисленной  заработной плате работников,  занятых  в  сфере  экономики  в регионе, проценты                                 </w:t>
            </w:r>
          </w:p>
        </w:tc>
      </w:tr>
      <w:tr w:rsidR="000C321C" w:rsidRPr="00EB5938" w:rsidTr="000C321C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Этапы и сроки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2014 - 2015 годы, в один этап                     </w:t>
            </w:r>
          </w:p>
        </w:tc>
      </w:tr>
      <w:tr w:rsidR="000C321C" w:rsidRPr="00EB5938" w:rsidTr="000C321C">
        <w:trPr>
          <w:trHeight w:val="4091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Объемы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ассигнований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объем   бюджетных   ассигнований   на   реализацию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Программы составляет 597,619 тыс. рублей, в  том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2014 год-307,0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2015 год-290,619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объем ассигнований,  источником  которых  является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 бюджет,   составляет   310,0  тыс.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рублей, в том числе:    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2014 год-307,0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2015 год-3,0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Объем бюджетных ассигнований источником которых являются средства бюджета муниципального района -287,619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ублей., в том числе: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2015 год-287,619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 подпрограмме 1 "Развитие библиотечного дела" общий  объем  бюджетных ассигнований за счет средств местного бюджета  составляет  307,0 тыс.   рублей.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2014 год-307.0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 подпрограмме 2  "Наследие"  объем  ассигнований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составляет    290,619  тыс. рублей.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в том числе: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средства местного бюджета -3,0 тыс. рублей;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источником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которого являются средства бюджета муниципального района -287,619 тыс. рублей.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2015 год- 290,619  тыс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0C321C" w:rsidRPr="00EB5938" w:rsidTr="000C321C">
        <w:trPr>
          <w:trHeight w:val="238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</w:t>
            </w: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21C" w:rsidRPr="00EB5938" w:rsidRDefault="000C321C" w:rsidP="00EB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Количество посещений МКУК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сельская библиотека» на 1000 человек населения -15,57 к 2015 году.</w:t>
            </w:r>
          </w:p>
        </w:tc>
      </w:tr>
    </w:tbl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0C321C" w:rsidRPr="00EB5938" w:rsidRDefault="000C321C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EB5938">
      <w:pPr>
        <w:jc w:val="both"/>
        <w:rPr>
          <w:rFonts w:ascii="Arial" w:hAnsi="Arial" w:cs="Arial"/>
          <w:sz w:val="24"/>
          <w:szCs w:val="24"/>
        </w:rPr>
      </w:pPr>
    </w:p>
    <w:p w:rsidR="00795F20" w:rsidRPr="00EB5938" w:rsidRDefault="00795F20" w:rsidP="006E275A">
      <w:pPr>
        <w:jc w:val="both"/>
        <w:rPr>
          <w:rFonts w:ascii="Arial" w:hAnsi="Arial" w:cs="Arial"/>
          <w:sz w:val="24"/>
          <w:szCs w:val="24"/>
        </w:rPr>
        <w:sectPr w:rsidR="00795F20" w:rsidRPr="00EB5938" w:rsidSect="00EB593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B5938">
        <w:rPr>
          <w:rFonts w:ascii="Arial" w:eastAsia="Times New Roman" w:hAnsi="Arial" w:cs="Arial"/>
          <w:sz w:val="24"/>
          <w:szCs w:val="24"/>
        </w:rPr>
        <w:lastRenderedPageBreak/>
        <w:t>Приложение N 1</w:t>
      </w: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B5938">
        <w:rPr>
          <w:rFonts w:ascii="Arial" w:eastAsia="Times New Roman" w:hAnsi="Arial" w:cs="Arial"/>
          <w:sz w:val="24"/>
          <w:szCs w:val="24"/>
        </w:rPr>
        <w:t>к муниципальной  программе</w:t>
      </w: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«Развитие культуры в муниципальном образовании </w:t>
      </w: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5F20" w:rsidRPr="007854DB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12" w:name="Par1856"/>
      <w:bookmarkEnd w:id="12"/>
    </w:p>
    <w:p w:rsidR="00795F20" w:rsidRPr="007854DB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854DB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795F20" w:rsidRPr="007854DB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5F20" w:rsidRPr="007854DB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854DB">
        <w:rPr>
          <w:rFonts w:ascii="Arial" w:eastAsia="Times New Roman" w:hAnsi="Arial" w:cs="Arial"/>
          <w:b/>
          <w:sz w:val="28"/>
          <w:szCs w:val="28"/>
        </w:rPr>
        <w:t>О ПОКАЗАТЕЛЯХ (ИНДИКАТОРАХ) МУНИЦИПАЛЬНОЙ  ПРОГРАММЫ  "РАЗВИТИЕ КУЛЬТУРЫ В МУНИЦИПАЛЬНОМ ОБРАЗОВАНИИ «ВОРОШНЕВСКИЙ СЕЛЬСОВЕТ» КУРСКОГО РАЙОНА КУРСКОЙ ОБЛАСТИ", ПОДПРОГРАММ МУНИЦИПАЛЬНОЙ ПРОГРАММЫ И ИХ ЗНАЧЕНИЯХ</w:t>
      </w: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5"/>
        <w:gridCol w:w="2490"/>
        <w:gridCol w:w="15"/>
        <w:gridCol w:w="1545"/>
        <w:gridCol w:w="15"/>
        <w:gridCol w:w="1080"/>
        <w:gridCol w:w="15"/>
        <w:gridCol w:w="930"/>
        <w:gridCol w:w="15"/>
        <w:gridCol w:w="960"/>
        <w:gridCol w:w="1080"/>
        <w:gridCol w:w="60"/>
        <w:gridCol w:w="1020"/>
        <w:gridCol w:w="60"/>
        <w:gridCol w:w="900"/>
        <w:gridCol w:w="105"/>
        <w:gridCol w:w="975"/>
        <w:gridCol w:w="45"/>
        <w:gridCol w:w="1020"/>
        <w:gridCol w:w="15"/>
        <w:gridCol w:w="1080"/>
      </w:tblGrid>
      <w:tr w:rsidR="00795F20" w:rsidRPr="00EB5938" w:rsidTr="00795F20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N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Наименование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 показателя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(индикатора)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 Ед.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измерения 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F20" w:rsidRPr="00EB5938" w:rsidRDefault="00795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Значения показателей                        </w:t>
            </w:r>
          </w:p>
        </w:tc>
      </w:tr>
      <w:tr w:rsidR="00795F20" w:rsidRPr="00EB5938" w:rsidTr="00795F20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F20" w:rsidRPr="00EB5938" w:rsidRDefault="0079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F20" w:rsidRPr="00EB5938" w:rsidRDefault="0079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F20" w:rsidRPr="00EB5938" w:rsidRDefault="0079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2012  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2013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2015 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2016  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2017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2018 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2019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2020  </w:t>
            </w:r>
          </w:p>
        </w:tc>
      </w:tr>
      <w:tr w:rsidR="00795F20" w:rsidRPr="00EB5938" w:rsidTr="00795F20">
        <w:trPr>
          <w:trHeight w:val="55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      2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  3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4   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6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7  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8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9  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10  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11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12   </w:t>
            </w:r>
          </w:p>
        </w:tc>
      </w:tr>
      <w:tr w:rsidR="00795F20" w:rsidRPr="00EB5938" w:rsidTr="00795F20">
        <w:trPr>
          <w:trHeight w:val="870"/>
        </w:trPr>
        <w:tc>
          <w:tcPr>
            <w:tcW w:w="14040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EB5938">
              <w:rPr>
                <w:rFonts w:ascii="Arial" w:eastAsia="Times New Roman" w:hAnsi="Arial" w:cs="Arial"/>
                <w:b/>
                <w:sz w:val="24"/>
                <w:szCs w:val="24"/>
              </w:rPr>
              <w:t>Ворошневский</w:t>
            </w:r>
            <w:proofErr w:type="spellEnd"/>
            <w:r w:rsidRPr="00EB59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</w:tr>
      <w:tr w:rsidR="00795F20" w:rsidRPr="00EB5938" w:rsidTr="00795F2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Доля объектов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культурного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наследия,  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находящихся в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удовлетворительном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состоянии</w:t>
            </w:r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, в общем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количестве</w:t>
            </w:r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объектов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исторического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наследия   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</w:p>
          <w:p w:rsid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значения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процент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100,0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100,0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95F20" w:rsidRPr="00EB5938" w:rsidTr="00795F20">
        <w:trPr>
          <w:trHeight w:val="20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Прирост количества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культурно- 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просветительских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мероприятий,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проведенных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учреждениями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по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сравнению с 2012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годом    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процент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3   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3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  6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95F20" w:rsidRPr="00EB5938" w:rsidTr="00795F20">
        <w:trPr>
          <w:trHeight w:val="377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Отношение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среднемесячной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номинальной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начисленной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заработной платы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работников   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учреждений культуры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к   среднемесячной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номинальной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начисленной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заработной плате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работников, занятых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в сфере экономики </w:t>
            </w: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регионе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56,1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73,7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95F20" w:rsidRPr="00EB5938" w:rsidTr="00795F20">
        <w:trPr>
          <w:trHeight w:val="485"/>
        </w:trPr>
        <w:tc>
          <w:tcPr>
            <w:tcW w:w="14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3" w:name="Par1959"/>
            <w:bookmarkStart w:id="14" w:name="Par1926"/>
            <w:bookmarkEnd w:id="13"/>
            <w:bookmarkEnd w:id="14"/>
            <w:r w:rsidRPr="00EB5938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 «Развитие библиотечного дела»</w:t>
            </w:r>
          </w:p>
        </w:tc>
      </w:tr>
      <w:tr w:rsidR="00795F20" w:rsidRPr="00EB5938" w:rsidTr="00795F20">
        <w:trPr>
          <w:trHeight w:val="4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Охват населения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библиотечным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обслуживанием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95F20" w:rsidRPr="00EB5938" w:rsidTr="00795F20">
        <w:trPr>
          <w:trHeight w:val="4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Среднее число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книговыдач </w:t>
            </w: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расчете</w:t>
            </w:r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на 1 тыс.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человек населения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.э</w:t>
            </w:r>
            <w:proofErr w:type="gram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кз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27,1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27,12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95F20" w:rsidRPr="00EB5938" w:rsidTr="00795F20">
        <w:trPr>
          <w:trHeight w:val="4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экземпляров     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новых поступлений </w:t>
            </w:r>
            <w:proofErr w:type="gram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фонды документов   </w:t>
            </w:r>
          </w:p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Экз.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95F20" w:rsidRPr="00EB5938" w:rsidTr="00795F20">
        <w:trPr>
          <w:trHeight w:val="480"/>
        </w:trPr>
        <w:tc>
          <w:tcPr>
            <w:tcW w:w="14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"Наследие"</w:t>
            </w:r>
          </w:p>
        </w:tc>
      </w:tr>
      <w:tr w:rsidR="00795F20" w:rsidRPr="00EB5938" w:rsidTr="00795F20">
        <w:trPr>
          <w:trHeight w:val="4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Обеспечение исполнения переданных полномочий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20" w:rsidRPr="00EB5938" w:rsidRDefault="0079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B593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5F20" w:rsidRPr="00EB5938" w:rsidRDefault="00795F20" w:rsidP="0079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5F20" w:rsidRPr="00EB5938" w:rsidRDefault="00795F20" w:rsidP="00795F20">
      <w:pPr>
        <w:rPr>
          <w:rFonts w:ascii="Arial" w:hAnsi="Arial" w:cs="Arial"/>
          <w:sz w:val="24"/>
          <w:szCs w:val="24"/>
        </w:rPr>
      </w:pPr>
    </w:p>
    <w:p w:rsidR="00795F20" w:rsidRPr="00EB5938" w:rsidRDefault="00795F20" w:rsidP="00795F20">
      <w:pPr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EB5938" w:rsidRDefault="00EB593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6208" w:rsidRPr="00EB593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Приложение № 2</w:t>
      </w:r>
    </w:p>
    <w:p w:rsidR="00806208" w:rsidRPr="00EB593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К муниципальной программе</w:t>
      </w:r>
    </w:p>
    <w:p w:rsidR="00806208" w:rsidRPr="00EB593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«Развитие культуры в муниципальном образовании </w:t>
      </w:r>
    </w:p>
    <w:p w:rsidR="0080620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EB5938" w:rsidRPr="007854DB" w:rsidRDefault="00EB5938" w:rsidP="00806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06208" w:rsidRPr="007854DB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ПЕРЕЧЕНЬ</w:t>
      </w:r>
    </w:p>
    <w:p w:rsidR="00806208" w:rsidRPr="007854DB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6208" w:rsidRPr="007854DB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ОСНОВНЫХ МЕРОПРИЯТИЙ МУНИЦИПАЛЬНОЙ  ПРОГРАММЫ</w:t>
      </w:r>
      <w:bookmarkStart w:id="15" w:name="_GoBack"/>
      <w:bookmarkEnd w:id="15"/>
    </w:p>
    <w:p w:rsidR="00806208" w:rsidRPr="007854DB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«РАЗВИТИЕ КУЛЬТУРЫ В МУНИЦИПАЛЬНОМ ОБРАЗОВАНИИ «ВОРОШНЕВСКИЙ СЕЛЬСОВЕТ» КУРСКОГО РАЙОНА КУРСКОЙ ОБЛАСТИ»</w:t>
      </w:r>
    </w:p>
    <w:p w:rsidR="00806208" w:rsidRPr="00EB5938" w:rsidRDefault="00806208" w:rsidP="00806208">
      <w:pPr>
        <w:jc w:val="right"/>
        <w:rPr>
          <w:rFonts w:ascii="Arial" w:hAnsi="Arial" w:cs="Arial"/>
          <w:sz w:val="24"/>
          <w:szCs w:val="24"/>
        </w:rPr>
      </w:pPr>
    </w:p>
    <w:p w:rsidR="00806208" w:rsidRPr="00EB5938" w:rsidRDefault="00806208" w:rsidP="0080620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3"/>
        <w:gridCol w:w="1825"/>
        <w:gridCol w:w="1537"/>
        <w:gridCol w:w="577"/>
        <w:gridCol w:w="576"/>
        <w:gridCol w:w="940"/>
        <w:gridCol w:w="567"/>
        <w:gridCol w:w="992"/>
        <w:gridCol w:w="709"/>
        <w:gridCol w:w="992"/>
        <w:gridCol w:w="713"/>
        <w:gridCol w:w="992"/>
        <w:gridCol w:w="992"/>
        <w:gridCol w:w="993"/>
        <w:gridCol w:w="992"/>
      </w:tblGrid>
      <w:tr w:rsidR="00806208" w:rsidRPr="00EB5938" w:rsidTr="00806208">
        <w:trPr>
          <w:trHeight w:val="48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Наименование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программы,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подпрограммы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программы,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ведомственной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целевой 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программы,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основного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мероприятия   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исполнитель,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соисполнители,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участники   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Код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классификации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     Расходы (тыс. руб.), годы                   </w:t>
            </w:r>
          </w:p>
        </w:tc>
      </w:tr>
      <w:tr w:rsidR="00806208" w:rsidRPr="00EB5938" w:rsidTr="00806208">
        <w:trPr>
          <w:trHeight w:val="1280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208" w:rsidRPr="00EB5938" w:rsidRDefault="008062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208" w:rsidRPr="00EB5938" w:rsidRDefault="008062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208" w:rsidRPr="00EB5938" w:rsidRDefault="008062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ЦСР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ВР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208" w:rsidRPr="00EB5938" w:rsidRDefault="008062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2014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B5938">
              <w:rPr>
                <w:rFonts w:ascii="Arial" w:hAnsi="Arial" w:cs="Arial"/>
                <w:i/>
                <w:sz w:val="24"/>
                <w:szCs w:val="24"/>
              </w:rPr>
              <w:t xml:space="preserve">  2015  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2016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2017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2018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2019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2020  </w:t>
            </w:r>
          </w:p>
        </w:tc>
      </w:tr>
      <w:tr w:rsidR="00806208" w:rsidRPr="00EB5938" w:rsidTr="00806208">
        <w:trPr>
          <w:trHeight w:val="32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Муницпальная</w:t>
            </w:r>
            <w:proofErr w:type="spellEnd"/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 муниципальном образовании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Всего,    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в том числе:  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001 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X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587,619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280,619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Par4049"/>
            <w:bookmarkEnd w:id="16"/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сельская библиотека»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0801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587,619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280,619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сельская библиотека»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Курского района Курской </w:t>
            </w: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муниципальных учреждений  культуры 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0911401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Пополнение библиотечных книжных фондов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сельская библиотека» Курского района  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0911401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0911401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43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«Наследие»         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X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Par4057"/>
            <w:bookmarkEnd w:id="17"/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43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сельская библиотека»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75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  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0121497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287,619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287,619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75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Основное      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деятельности (оказание услуг) муниципальных учреждений  </w:t>
            </w: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0121401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208" w:rsidRPr="00EB5938" w:rsidTr="00806208">
        <w:trPr>
          <w:trHeight w:val="675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Популяризация и сохранение  объектов культурного наследия</w:t>
            </w:r>
            <w:proofErr w:type="gramStart"/>
            <w:r w:rsidRPr="00EB59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6208" w:rsidRPr="00EB5938" w:rsidRDefault="0080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06208" w:rsidRPr="00EB593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806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806208">
      <w:pPr>
        <w:rPr>
          <w:rFonts w:ascii="Arial" w:hAnsi="Arial" w:cs="Arial"/>
          <w:sz w:val="24"/>
          <w:szCs w:val="24"/>
        </w:rPr>
      </w:pPr>
    </w:p>
    <w:p w:rsidR="00806208" w:rsidRPr="00EB5938" w:rsidRDefault="00806208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806208">
      <w:pPr>
        <w:rPr>
          <w:rFonts w:ascii="Arial" w:hAnsi="Arial" w:cs="Arial"/>
          <w:sz w:val="24"/>
          <w:szCs w:val="24"/>
        </w:rPr>
      </w:pPr>
    </w:p>
    <w:p w:rsidR="00EB5938" w:rsidRDefault="00EB5938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B5938" w:rsidRDefault="00EB5938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Приложение N 4</w:t>
      </w: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к муниципальной программе</w:t>
      </w: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«Развитие культуры в муниципальном образовании </w:t>
      </w: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386D" w:rsidRPr="007854DB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86D" w:rsidRPr="007854DB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8" w:name="Par4031"/>
      <w:bookmarkEnd w:id="18"/>
      <w:r w:rsidRPr="007854DB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36386D" w:rsidRPr="007854DB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 xml:space="preserve">РЕАЛИЗАЦИИ МУНИЦИПАЛЬНОЙ ПРОГРАММЫ </w:t>
      </w:r>
    </w:p>
    <w:p w:rsidR="0036386D" w:rsidRPr="007854DB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"РАЗВИТИЕ КУЛЬТУРЫ В МУНИЦИПАЛЬНОМ ОБРАЗОВАНИИ «ВОРОШНЕВСКИЙ СЕЛЬСОВЕТ»</w:t>
      </w:r>
      <w:r w:rsidR="00EB5938" w:rsidRPr="007854DB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Pr="007854DB">
        <w:rPr>
          <w:rFonts w:ascii="Arial" w:hAnsi="Arial" w:cs="Arial"/>
          <w:b/>
          <w:sz w:val="28"/>
          <w:szCs w:val="28"/>
        </w:rPr>
        <w:t xml:space="preserve"> КУРСКОГО РАЙОНА  КУРСКОЙ ОБЛАСТИ"</w:t>
      </w:r>
    </w:p>
    <w:p w:rsidR="0036386D" w:rsidRPr="007854DB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ЗА СЧЕТ СРЕДСТВ МЕСТНОГО БЮДЖЕТА</w:t>
      </w: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9"/>
        <w:gridCol w:w="2039"/>
        <w:gridCol w:w="1499"/>
        <w:gridCol w:w="1366"/>
        <w:gridCol w:w="992"/>
        <w:gridCol w:w="1134"/>
        <w:gridCol w:w="1134"/>
        <w:gridCol w:w="1134"/>
        <w:gridCol w:w="1134"/>
        <w:gridCol w:w="1134"/>
        <w:gridCol w:w="1560"/>
      </w:tblGrid>
      <w:tr w:rsidR="0036386D" w:rsidRPr="00EB5938" w:rsidTr="0036386D"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Наименование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подпрограммы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ведомственной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целевой 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основного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мероприятия 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Источники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ресурсного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обеспечения  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Оценка расходов (тыс. руб.), годы               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2014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2017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2019 г.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2020 г. </w:t>
            </w:r>
          </w:p>
        </w:tc>
      </w:tr>
      <w:tr w:rsidR="0036386D" w:rsidRPr="00EB5938" w:rsidTr="0036386D"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1       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2      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8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10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11   </w:t>
            </w:r>
          </w:p>
        </w:tc>
      </w:tr>
      <w:tr w:rsidR="0036386D" w:rsidRPr="00EB5938" w:rsidTr="0036386D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"Развитие      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области"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9" w:name="Par4378"/>
            <w:bookmarkEnd w:id="19"/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0" w:name="Par4402"/>
            <w:bookmarkEnd w:id="20"/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1" w:name="Par4450"/>
            <w:bookmarkEnd w:id="21"/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36386D" w:rsidRPr="00EB5938" w:rsidTr="0036386D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86D" w:rsidRPr="00EB5938" w:rsidRDefault="0036386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86D" w:rsidRPr="00EB5938" w:rsidRDefault="0036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36386D" w:rsidRPr="00EB5938" w:rsidRDefault="0036386D" w:rsidP="0036386D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36386D">
      <w:pPr>
        <w:rPr>
          <w:rFonts w:ascii="Arial" w:hAnsi="Arial" w:cs="Arial"/>
          <w:sz w:val="24"/>
          <w:szCs w:val="24"/>
        </w:rPr>
      </w:pPr>
    </w:p>
    <w:p w:rsidR="0036386D" w:rsidRPr="00EB5938" w:rsidRDefault="0036386D" w:rsidP="0036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208" w:rsidRPr="00EB5938" w:rsidRDefault="00806208" w:rsidP="00795F20">
      <w:pPr>
        <w:jc w:val="both"/>
        <w:rPr>
          <w:rFonts w:ascii="Arial" w:hAnsi="Arial" w:cs="Arial"/>
          <w:sz w:val="24"/>
          <w:szCs w:val="24"/>
        </w:rPr>
      </w:pPr>
    </w:p>
    <w:p w:rsidR="00703F2F" w:rsidRPr="00EB5938" w:rsidRDefault="00703F2F" w:rsidP="00795F20">
      <w:pPr>
        <w:jc w:val="both"/>
        <w:rPr>
          <w:rFonts w:ascii="Arial" w:hAnsi="Arial" w:cs="Arial"/>
          <w:sz w:val="24"/>
          <w:szCs w:val="24"/>
        </w:rPr>
      </w:pPr>
    </w:p>
    <w:p w:rsidR="00703F2F" w:rsidRPr="00EB5938" w:rsidRDefault="00703F2F" w:rsidP="00795F20">
      <w:pPr>
        <w:jc w:val="both"/>
        <w:rPr>
          <w:rFonts w:ascii="Arial" w:hAnsi="Arial" w:cs="Arial"/>
          <w:sz w:val="24"/>
          <w:szCs w:val="24"/>
        </w:rPr>
      </w:pPr>
    </w:p>
    <w:p w:rsidR="00703F2F" w:rsidRPr="00EB5938" w:rsidRDefault="00703F2F" w:rsidP="00795F20">
      <w:pPr>
        <w:jc w:val="both"/>
        <w:rPr>
          <w:rFonts w:ascii="Arial" w:hAnsi="Arial" w:cs="Arial"/>
          <w:sz w:val="24"/>
          <w:szCs w:val="24"/>
        </w:rPr>
      </w:pPr>
    </w:p>
    <w:p w:rsidR="007854DB" w:rsidRDefault="007854DB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54DB" w:rsidRDefault="007854DB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к муниципальной  программе</w:t>
      </w: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 xml:space="preserve">«Развитие культуры в муниципальном образовании </w:t>
      </w: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938">
        <w:rPr>
          <w:rFonts w:ascii="Arial" w:hAnsi="Arial" w:cs="Arial"/>
          <w:sz w:val="24"/>
          <w:szCs w:val="24"/>
        </w:rPr>
        <w:t>«</w:t>
      </w:r>
      <w:proofErr w:type="spellStart"/>
      <w:r w:rsidRPr="00EB593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B593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3F2F" w:rsidRPr="007854DB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2" w:name="Par4357"/>
      <w:bookmarkEnd w:id="22"/>
      <w:r w:rsidRPr="007854DB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</w:t>
      </w:r>
    </w:p>
    <w:p w:rsidR="00703F2F" w:rsidRPr="007854DB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РАСХОДОВ ФЕДЕРАЛЬНОГО БЮДЖЕТА, ОБЛАСТНОГО БЮДЖЕТА, БЮДЖЕТОВ</w:t>
      </w:r>
    </w:p>
    <w:p w:rsidR="00703F2F" w:rsidRPr="007854DB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ГОСУДАРСТВЕННЫХ ВНЕБЮДЖЕТНЫХ ФОНДОВ, МЕСТНОГО БЮДЖЕТА И</w:t>
      </w:r>
    </w:p>
    <w:p w:rsidR="00703F2F" w:rsidRPr="007854DB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ВНЕБЮДЖЕТНЫХ ИСТОЧНИКОВ НА РЕАЛИЗАЦИЮ ЦЕЛЕЙ</w:t>
      </w:r>
    </w:p>
    <w:p w:rsidR="00703F2F" w:rsidRPr="007854DB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54DB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703F2F" w:rsidRPr="00EB5938" w:rsidRDefault="00703F2F" w:rsidP="00703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9"/>
        <w:gridCol w:w="2039"/>
        <w:gridCol w:w="1499"/>
        <w:gridCol w:w="1366"/>
        <w:gridCol w:w="992"/>
        <w:gridCol w:w="1134"/>
        <w:gridCol w:w="1134"/>
        <w:gridCol w:w="1134"/>
        <w:gridCol w:w="1134"/>
        <w:gridCol w:w="1134"/>
        <w:gridCol w:w="1560"/>
      </w:tblGrid>
      <w:tr w:rsidR="00703F2F" w:rsidRPr="00EB5938" w:rsidTr="00703F2F"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Наименование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подпрограммы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ведомственной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целевой 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основного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мероприятия 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Источники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ресурсного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обеспечения  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       Оценка расходов (тыс. руб.), годы               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2014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2017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2019 г.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2020 г. </w:t>
            </w:r>
          </w:p>
        </w:tc>
      </w:tr>
      <w:tr w:rsidR="00703F2F" w:rsidRPr="00EB5938" w:rsidTr="00703F2F"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1       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2      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8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10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   11   </w:t>
            </w:r>
          </w:p>
        </w:tc>
      </w:tr>
      <w:tr w:rsidR="00703F2F" w:rsidRPr="00EB5938" w:rsidTr="00703F2F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"Развитие      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EB593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EB593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области"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597,619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597,619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rPr>
          <w:trHeight w:val="657"/>
        </w:trPr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  <w:proofErr w:type="gramStart"/>
            <w:r w:rsidRPr="00EB5938">
              <w:rPr>
                <w:rFonts w:ascii="Arial" w:hAnsi="Arial" w:cs="Arial"/>
                <w:sz w:val="24"/>
                <w:szCs w:val="24"/>
              </w:rPr>
              <w:t>источником</w:t>
            </w:r>
            <w:proofErr w:type="gramEnd"/>
            <w:r w:rsidRPr="00EB5938">
              <w:rPr>
                <w:rFonts w:ascii="Arial" w:hAnsi="Arial" w:cs="Arial"/>
                <w:sz w:val="24"/>
                <w:szCs w:val="24"/>
              </w:rPr>
              <w:t xml:space="preserve"> которого являются средства бюджета муниципального района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287,619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287,619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F2F" w:rsidRPr="00EB5938" w:rsidTr="00703F2F"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03F2F" w:rsidRPr="00EB5938" w:rsidTr="00703F2F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F2F" w:rsidRPr="00EB5938" w:rsidRDefault="00703F2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F2F" w:rsidRPr="00EB5938" w:rsidRDefault="0070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93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703F2F" w:rsidRPr="00EB5938" w:rsidRDefault="00703F2F" w:rsidP="00703F2F">
      <w:pPr>
        <w:rPr>
          <w:rFonts w:ascii="Arial" w:hAnsi="Arial" w:cs="Arial"/>
          <w:sz w:val="24"/>
          <w:szCs w:val="24"/>
        </w:rPr>
      </w:pPr>
    </w:p>
    <w:p w:rsidR="00703F2F" w:rsidRPr="00EB5938" w:rsidRDefault="00703F2F" w:rsidP="00703F2F">
      <w:pPr>
        <w:rPr>
          <w:rFonts w:ascii="Arial" w:hAnsi="Arial" w:cs="Arial"/>
          <w:sz w:val="24"/>
          <w:szCs w:val="24"/>
        </w:rPr>
      </w:pPr>
    </w:p>
    <w:p w:rsidR="00703F2F" w:rsidRPr="00EB5938" w:rsidRDefault="00703F2F" w:rsidP="00795F20">
      <w:pPr>
        <w:jc w:val="both"/>
        <w:rPr>
          <w:rFonts w:ascii="Arial" w:hAnsi="Arial" w:cs="Arial"/>
          <w:sz w:val="24"/>
          <w:szCs w:val="24"/>
        </w:rPr>
      </w:pPr>
    </w:p>
    <w:sectPr w:rsidR="00703F2F" w:rsidRPr="00EB5938" w:rsidSect="00795F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061"/>
    <w:rsid w:val="000B578D"/>
    <w:rsid w:val="000C321C"/>
    <w:rsid w:val="00146116"/>
    <w:rsid w:val="001547F8"/>
    <w:rsid w:val="00176623"/>
    <w:rsid w:val="00190BD1"/>
    <w:rsid w:val="001A27A3"/>
    <w:rsid w:val="001C5FDC"/>
    <w:rsid w:val="002C1004"/>
    <w:rsid w:val="002E652C"/>
    <w:rsid w:val="002E6B71"/>
    <w:rsid w:val="00321DFD"/>
    <w:rsid w:val="003358C4"/>
    <w:rsid w:val="0036386D"/>
    <w:rsid w:val="00436061"/>
    <w:rsid w:val="00444C29"/>
    <w:rsid w:val="00484D61"/>
    <w:rsid w:val="004C07F5"/>
    <w:rsid w:val="004C3C97"/>
    <w:rsid w:val="006121A3"/>
    <w:rsid w:val="00615241"/>
    <w:rsid w:val="006544DC"/>
    <w:rsid w:val="00681521"/>
    <w:rsid w:val="006E275A"/>
    <w:rsid w:val="00703F2F"/>
    <w:rsid w:val="007854DB"/>
    <w:rsid w:val="00795F20"/>
    <w:rsid w:val="00806208"/>
    <w:rsid w:val="008318A7"/>
    <w:rsid w:val="00841CD6"/>
    <w:rsid w:val="00864196"/>
    <w:rsid w:val="008774A7"/>
    <w:rsid w:val="00877FC6"/>
    <w:rsid w:val="008A3DF6"/>
    <w:rsid w:val="008B1B14"/>
    <w:rsid w:val="00931E0B"/>
    <w:rsid w:val="0093391C"/>
    <w:rsid w:val="009B312A"/>
    <w:rsid w:val="009C65CF"/>
    <w:rsid w:val="00A15E81"/>
    <w:rsid w:val="00A226DE"/>
    <w:rsid w:val="00B26DD8"/>
    <w:rsid w:val="00B4055E"/>
    <w:rsid w:val="00B90EA0"/>
    <w:rsid w:val="00C61EFE"/>
    <w:rsid w:val="00C62DA5"/>
    <w:rsid w:val="00CA7D0C"/>
    <w:rsid w:val="00CC4CFD"/>
    <w:rsid w:val="00DD471C"/>
    <w:rsid w:val="00E45252"/>
    <w:rsid w:val="00E7248B"/>
    <w:rsid w:val="00E93FC8"/>
    <w:rsid w:val="00E949BC"/>
    <w:rsid w:val="00EA4324"/>
    <w:rsid w:val="00EA7654"/>
    <w:rsid w:val="00EB5938"/>
    <w:rsid w:val="00EC6054"/>
    <w:rsid w:val="00F034E6"/>
    <w:rsid w:val="00F571DC"/>
    <w:rsid w:val="00F92A1E"/>
    <w:rsid w:val="00F97C8E"/>
    <w:rsid w:val="00FA05B0"/>
    <w:rsid w:val="00FB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DEDR1XchAJsDqaWnCaQbFoBD4LWPU720zMu7t91JLBo=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BrJWPKuZPbDADgGa7dw2lYFnDDWJukHm8CIzu8dL0b4DSx/gB92hCiEGEKxFClOwm69Mhdxe
    K9U0pdzENXgj+A==
  </SignatureValue>
  <KeyInfo>
    <KeyValue>
      <RSAKeyValue>
        <Modulus>
            VbwodSBn8s/BG0KYn/NA6+M4DkTKFfutzJSl5Di8zI9eDd5pI4UUvxhCoQyOlkwnAR4CAgOF
            KgcGACQCAgOFKg==
          </Modulus>
        <Exponent>BwYSMA==</Exponent>
      </RSAKeyValue>
    </KeyValue>
    <X509Data>
      <X509Certificate>
          MIIJNTCCCOSgAwIBAgIKQhFFhwAAAAAYfzAIBgYqhQMCAgMwggFAMRgwFgYFKoUDZAESDTEw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INCt0LvQtdC60YLRgNC+0L3QvdGL0Lkg0LPQvtGA0L7QtCswHhcNMTUwMjA5MTIwMTAwWhcN
          MTYwMjA5MTIxMTAwWjCCAkkxFjAUBgUqhQNkAxILMDQ1MjcwMjg3NDIxGDAWBgUqhQNkARIN
          MTAyNDYwMDYxNzA2MjEaMBgGCCqFAwOBAwEBEgwwMDQ2MTEwMDE4MDkxJTAjBgkqhkiG9w0B
          CQEWFnZvcm9zaG5ldm9zc0B5YW5kZXgucnUxCzAJBgNVBAYTAlJVMS0wKwYDVQQIHiQANAA2
          ACAEGgRDBEAEQQQ6BDAETwAgBD4EMQQ7BDAEQQRCBEwxITAfBgNVBAceGAQ0AC4AIAQSBD4E
          QAQ+BEgEPQQ1BDIEPjF7MHkGA1UECh5yBBAENAQ8BDgEPQQ4BEEEQgRABDAERgQ4BE8AIAQS
          BD4EQAQ+BEgEPQQ1BDIEQQQ6BD4EMwQ+ACAEQQQ1BDsETARBBD4EMgQ1BEIEMAAgBBoEQwRA
          BEEEOgQ+BDMEPgAgBEAEMAQ5BD4EPQQwACAEGgQeMXsweQYDVQQDHnIEEAQ0BDwEOAQ9BDgE
          QQRCBEAEMARGBDgETwAgBBIEPgRABD4ESAQ9BDUEMgRBBDoEPgQzBD4AIARBBDUEOwRMBEEE
          PgQyBDUEQgQwACAEGgRDBEAEQQQ6BD4EMwQ+ACAEQAQwBDkEPgQ9BDAAIAQaBB4xKzApBgNV
          BAweIgQXBDAEPAQ1BEEEQgQ4BEIENQQ7BEwAIAQzBDsEMAQyBEsxLzAtBgNVBCoeJgQbBDAE
          QAQ4BEEEMAAgBBIEOwQwBDQEOAQ8BDgEQAQ+BDIEPQQwMRswGQYDVQQEHhIEEQRDBDQEMAQ9
          BEYENQQyBDAwYzAcBgYqhQMCAhMwEgYHKoUDAgIkAAYHKoUDAgIeAQNDAARAJ0yWjgyhQhi/
          FIUjad4NXo/MvDjkpZTMrfsVykQOOOPrQPOfmEIbwc/yZyB1KLxV+P53tk0x+n3KY2Jaaz1w
          WKOCBK8wggSrMA4GA1UdDwEB/wQEAwIE8DAZBgkqhkiG9w0BCQ8EDDAKMAgGBiqFAwICFTA4
          BgNVHSUEMTAvBggrBgEFBQcDBAYHKoUDAgIiBgYIKwYBBQUHAwIGCCqFAwUBGAITBgYqhQNk
          AgEwHQYDVR0OBBYEFHDmVUNvuV8hurd51ykt0T8jFh7EMIIBgQYDVR0jBIIBeDCCAXSAFNid
          PXAkcNtE9RDQvJumxobWPIxkoYIBSKSCAUQwggFAMRgwFgYFKoUDZAESDTEwNjQ2MTMwMDI2
          MTgxGjAYBggqhQMDgQMBARIMMDA0NjM0MDA4ODAwMSEwHwYJKoZIhvcNAQkBFhJlbGdvcm9k
          QGVsa3Vyc2sucnUxCzAJBgNVBAYTAlJVMSkwJwYDVQQIDCA0NiDQmtGD0YDRgdC60LDRjyDQ
          vtCx0LvQsNGB0YLRjDETMBEGA1UEBwwK0JrRg9GA0YHQujEyMDAGA1UECgwp0J7QntCeINCt
          0LvQtdC60YLRgNC+0L3QvdGL0Lkg0LPQvtGA0L7QtCsxMDAuBgNVBAsMJ9Cj0LTQvtGB0YLQ
          vtCy0LXRgNGP0Y7RidC40Lkg0YbQtdC90YLRgDEyMDAGA1UEAwwp0J7QntCeINCt0LvQtdC6
          0YLRgNC+0L3QvdGL0Lkg0LPQvtGA0L7QtCuCEDY9wULSV06URLkE7dxmI64wgewGA1UdHwSB
          5DCB4TBOoEygSoZIaHR0cDovL3JhLmVsa3Vyc2sucnUvcmEvY2RwL2Q4OWQzZDcwMjQ3MGRi
          NDRmNTEwZDBiYzliYTZjNjg2ZDYzYzhjNjQuY3JsMEmgR6BFhkNodHRwOi8vZWxrdXJzay51
          Y296LnJ1L2Q4OWQzZDcwMjQ3MGRiNDRmNTEwZDBiYzliYTZjNjg2ZDYzYzhjNjQuY3JsMESg
          QqBAhj5odHRwOi8vZWxrdXJzay5ydS9kODlkM2Q3MDI0NzBkYjQ0ZjUxMGQwYmM5YmE2YzY4
          NmQ2M2M4YzY0LmNybDA/BggrBgEFBQcBAQQzMDEwLwYIKwYBBQUHMAKGI2h0dHA6Ly9yYS5l
          bGt1cnNrLnJ1L2NhLWVsZ29yb2QuY3J0MCsGA1UdEAQkMCKADzIwMTUwMjA5MTIwMTAwWoEP
          MjAxNjAyMDkxMjAxMDBaMB0GA1UdIAQWMBQwCAYGKoUDZHEBMAgGBiqFA2RxAjA2BgUqhQNk
          bwQtDCsi0JrRgNC40L/RgtC+0J/RgNC+IENTUCIgKNCy0LXRgNGB0LjRjyAzLjYpMIHrBgUq
          hQNkcASB4TCB3gwrItCa0YDQuNC/0YLQvtCf0YDQviBDU1AiICjQstC10YDRgdC40Y8gMy42
          KQxWItCj0LTQvtGB0YLQvtCy0LXRgNGP0Y7RidC40Lkg0YbQtdC90YLRgCAi0JrRgNC40L/R
          gtC+0J/RgNC+INCj0KYiINCy0LXRgNGB0LjQuCAxLjUgUjIMKdCh0KQvMTI0LTIwODQg0L7R
          giAyMCDQvNCw0YDRgtCwIDIwMTMg0LMuDCzQodCkLzEyOC0yMzUxINC+0YIgMTUgINCw0L/R
          gNC10LvRjyAyMDE0INCzLjAIBgYqhQMCAgMDQQCRJGNJtl4hUHf389qXnDmApQvhcpHPXocH
          xIxG4Qt1ANyRVzEqoOWHTqi2UtXVyCdG5vnmKQwvq7UxLFHIgEdn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nT4G0vp8IRnu19g6Z1PdJbmk/qo=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j1JJUo6nzYjc+Wfl+p4ZlonaVDk=</DigestValue>
      </Reference>
      <Reference URI="/word/styles.xml?ContentType=application/vnd.openxmlformats-officedocument.wordprocessingml.styles+xml">
        <DigestMethod Algorithm="http://www.w3.org/2000/09/xmldsig#sha1"/>
        <DigestValue>JW/VaEGPClkgJrQ6QoA7lTn7nNM=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1cD56lcg396kEYZh0p8Cklj3zHA=</DigestValue>
      </Reference>
    </Manifest>
    <SignatureProperties>
      <SignatureProperty Id="idSignatureTime" Target="#idPackageSignature">
        <mdssi:SignatureTime>
          <mdssi:Format>YYYY-MM-DDThh:mm:ssTZD</mdssi:Format>
          <mdssi:Value>2015-04-10T07:58:36Z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2015-03-31T13:07:00Z</dcterms:created>
  <dcterms:modified xsi:type="dcterms:W3CDTF">2015-04-08T09:08:00Z</dcterms:modified>
</cp:coreProperties>
</file>